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EF3" w:rsidRPr="001861FD" w:rsidRDefault="00B363DD" w:rsidP="00C13EF3">
      <w:pPr>
        <w:shd w:val="clear" w:color="auto" w:fill="FFFFFF"/>
        <w:spacing w:after="0" w:line="384" w:lineRule="atLeast"/>
        <w:jc w:val="center"/>
        <w:rPr>
          <w:rFonts w:ascii="Book Antiqua" w:eastAsia="Times New Roman" w:hAnsi="Book Antiqua"/>
          <w:b/>
          <w:color w:val="000000"/>
          <w:u w:val="single"/>
          <w:lang w:eastAsia="cs-CZ"/>
        </w:rPr>
      </w:pPr>
      <w:r>
        <w:rPr>
          <w:rFonts w:ascii="Book Antiqua" w:eastAsia="Times New Roman" w:hAnsi="Book Antiqua"/>
          <w:b/>
          <w:color w:val="000000"/>
          <w:u w:val="single"/>
          <w:lang w:eastAsia="cs-CZ"/>
        </w:rPr>
        <w:t>ZÁSADY OCHRANY A ZPRACOVÁVÁNÍ</w:t>
      </w:r>
      <w:r w:rsidR="00C13EF3" w:rsidRPr="001861FD">
        <w:rPr>
          <w:rFonts w:ascii="Book Antiqua" w:eastAsia="Times New Roman" w:hAnsi="Book Antiqua"/>
          <w:b/>
          <w:color w:val="000000"/>
          <w:u w:val="single"/>
          <w:lang w:eastAsia="cs-CZ"/>
        </w:rPr>
        <w:t xml:space="preserve"> OSOBNÍCH ÚDAJŮ (PODLE GDPR)</w:t>
      </w:r>
    </w:p>
    <w:p w:rsidR="00C13EF3" w:rsidRPr="001861FD" w:rsidRDefault="00C13EF3" w:rsidP="00C13EF3">
      <w:pPr>
        <w:shd w:val="clear" w:color="auto" w:fill="FFFFFF"/>
        <w:spacing w:after="0" w:line="384" w:lineRule="atLeast"/>
        <w:jc w:val="center"/>
        <w:rPr>
          <w:rFonts w:ascii="Book Antiqua" w:eastAsia="Times New Roman" w:hAnsi="Book Antiqua"/>
          <w:color w:val="000000"/>
          <w:lang w:eastAsia="cs-CZ"/>
        </w:rPr>
      </w:pPr>
    </w:p>
    <w:p w:rsidR="00C13EF3" w:rsidRDefault="00751865" w:rsidP="00443BD7">
      <w:pPr>
        <w:spacing w:after="0" w:line="240" w:lineRule="auto"/>
        <w:jc w:val="both"/>
        <w:rPr>
          <w:rFonts w:ascii="Book Antiqua" w:eastAsia="Times New Roman" w:hAnsi="Book Antiqua"/>
          <w:color w:val="000000"/>
          <w:lang w:eastAsia="cs-CZ"/>
        </w:rPr>
      </w:pPr>
      <w:r>
        <w:rPr>
          <w:rFonts w:ascii="Book Antiqua" w:eastAsia="Times New Roman" w:hAnsi="Book Antiqua"/>
          <w:color w:val="000000"/>
          <w:lang w:eastAsia="cs-CZ"/>
        </w:rPr>
        <w:t xml:space="preserve">V souladu s </w:t>
      </w:r>
      <w:r w:rsidRPr="00751865">
        <w:rPr>
          <w:rFonts w:ascii="Book Antiqua" w:eastAsia="Times New Roman" w:hAnsi="Book Antiqua"/>
          <w:color w:val="000000"/>
          <w:lang w:eastAsia="cs-CZ"/>
        </w:rPr>
        <w:t>nařízením Evropského parlamentu a rady (EU) 2016/679 ze dne 27. dubna 2016 o ochraně fyzických osob v souvislosti se zpracováním osobních údajů a o volném pohybu těchto údajů a o zrušení směrnice 95/46/ES (</w:t>
      </w:r>
      <w:r w:rsidR="0030634D">
        <w:rPr>
          <w:rFonts w:ascii="Book Antiqua" w:eastAsia="Times New Roman" w:hAnsi="Book Antiqua"/>
          <w:color w:val="000000"/>
          <w:lang w:eastAsia="cs-CZ"/>
        </w:rPr>
        <w:t xml:space="preserve">dále jen nařízení </w:t>
      </w:r>
      <w:r w:rsidRPr="00751865">
        <w:rPr>
          <w:rFonts w:ascii="Book Antiqua" w:eastAsia="Times New Roman" w:hAnsi="Book Antiqua"/>
          <w:color w:val="000000"/>
          <w:lang w:eastAsia="cs-CZ"/>
        </w:rPr>
        <w:t>GDPR</w:t>
      </w:r>
      <w:r w:rsidR="0030634D">
        <w:rPr>
          <w:rFonts w:ascii="Book Antiqua" w:eastAsia="Times New Roman" w:hAnsi="Book Antiqua"/>
          <w:color w:val="000000"/>
          <w:lang w:eastAsia="cs-CZ"/>
        </w:rPr>
        <w:t xml:space="preserve"> nebo jen nařízení</w:t>
      </w:r>
      <w:r w:rsidRPr="00751865">
        <w:rPr>
          <w:rFonts w:ascii="Book Antiqua" w:eastAsia="Times New Roman" w:hAnsi="Book Antiqua"/>
          <w:color w:val="000000"/>
          <w:lang w:eastAsia="cs-CZ"/>
        </w:rPr>
        <w:t>), a dalšími obecně závaznými předpisy, zejména ustanoveními zá</w:t>
      </w:r>
      <w:r w:rsidR="0051058A">
        <w:rPr>
          <w:rFonts w:ascii="Book Antiqua" w:eastAsia="Times New Roman" w:hAnsi="Book Antiqua"/>
          <w:color w:val="000000"/>
          <w:lang w:eastAsia="cs-CZ"/>
        </w:rPr>
        <w:t xml:space="preserve">kona č. 101/2000 Sb., o ochraně osobních údajů, zákona </w:t>
      </w:r>
      <w:r w:rsidRPr="00751865">
        <w:rPr>
          <w:rFonts w:ascii="Book Antiqua" w:eastAsia="Times New Roman" w:hAnsi="Book Antiqua"/>
          <w:color w:val="000000"/>
          <w:lang w:eastAsia="cs-CZ"/>
        </w:rPr>
        <w:t>č. 89/2012 Sb., občanský zákoník</w:t>
      </w:r>
      <w:r>
        <w:rPr>
          <w:rFonts w:ascii="Book Antiqua" w:eastAsia="Times New Roman" w:hAnsi="Book Antiqua"/>
          <w:color w:val="000000"/>
          <w:lang w:eastAsia="cs-CZ"/>
        </w:rPr>
        <w:t xml:space="preserve">, </w:t>
      </w:r>
      <w:r w:rsidR="00C13EF3" w:rsidRPr="001861FD">
        <w:rPr>
          <w:rFonts w:ascii="Book Antiqua" w:eastAsia="Times New Roman" w:hAnsi="Book Antiqua"/>
          <w:color w:val="000000"/>
          <w:lang w:eastAsia="cs-CZ"/>
        </w:rPr>
        <w:t xml:space="preserve">tímto </w:t>
      </w:r>
      <w:r w:rsidR="00443BD7" w:rsidRPr="00EE33C6">
        <w:rPr>
          <w:rFonts w:ascii="Book Antiqua" w:hAnsi="Book Antiqua"/>
        </w:rPr>
        <w:t>Základní škola a mateřská škola, Třinec, Kaštanová 412, příspěvková organizace</w:t>
      </w:r>
      <w:r w:rsidR="00443BD7">
        <w:rPr>
          <w:rFonts w:ascii="Book Antiqua" w:hAnsi="Book Antiqua"/>
        </w:rPr>
        <w:t xml:space="preserve">, se sídlem </w:t>
      </w:r>
      <w:r w:rsidR="00443BD7" w:rsidRPr="00EE33C6">
        <w:rPr>
          <w:rFonts w:ascii="Book Antiqua" w:hAnsi="Book Antiqua"/>
        </w:rPr>
        <w:t>Kaštanová 412, 739 61, Třinec - Dolní Lištná</w:t>
      </w:r>
      <w:r w:rsidR="00443BD7">
        <w:rPr>
          <w:rFonts w:ascii="Book Antiqua" w:hAnsi="Book Antiqua"/>
        </w:rPr>
        <w:t xml:space="preserve">, IČ: </w:t>
      </w:r>
      <w:r w:rsidR="00443BD7" w:rsidRPr="00EE33C6">
        <w:rPr>
          <w:rFonts w:ascii="Book Antiqua" w:hAnsi="Book Antiqua"/>
        </w:rPr>
        <w:t>00847135</w:t>
      </w:r>
      <w:r w:rsidR="00C13EF3" w:rsidRPr="001861FD">
        <w:rPr>
          <w:rFonts w:ascii="Book Antiqua" w:eastAsia="Times New Roman" w:hAnsi="Book Antiqua"/>
          <w:color w:val="000000"/>
          <w:lang w:eastAsia="cs-CZ"/>
        </w:rPr>
        <w:t xml:space="preserve">, emailový kontakt: </w:t>
      </w:r>
      <w:r w:rsidR="00443BD7" w:rsidRPr="00443BD7">
        <w:rPr>
          <w:rFonts w:ascii="Book Antiqua" w:eastAsia="Times New Roman" w:hAnsi="Book Antiqua"/>
          <w:color w:val="000000"/>
          <w:lang w:eastAsia="cs-CZ"/>
        </w:rPr>
        <w:t>7zs@7zstrinec.cz</w:t>
      </w:r>
      <w:r w:rsidR="00C13EF3" w:rsidRPr="001861FD">
        <w:rPr>
          <w:rFonts w:ascii="Book Antiqua" w:eastAsia="Times New Roman" w:hAnsi="Book Antiqua"/>
          <w:color w:val="000000"/>
          <w:lang w:eastAsia="cs-CZ"/>
        </w:rPr>
        <w:t>(dále jen „</w:t>
      </w:r>
      <w:r w:rsidR="00C13EF3" w:rsidRPr="001861FD">
        <w:rPr>
          <w:rFonts w:ascii="Book Antiqua" w:eastAsia="Times New Roman" w:hAnsi="Book Antiqua"/>
          <w:b/>
          <w:bCs/>
          <w:color w:val="000000"/>
          <w:lang w:eastAsia="cs-CZ"/>
        </w:rPr>
        <w:t>Správce</w:t>
      </w:r>
      <w:r w:rsidR="00C13EF3" w:rsidRPr="001861FD">
        <w:rPr>
          <w:rFonts w:ascii="Book Antiqua" w:eastAsia="Times New Roman" w:hAnsi="Book Antiqua"/>
          <w:color w:val="000000"/>
          <w:lang w:eastAsia="cs-CZ"/>
        </w:rPr>
        <w:t xml:space="preserve">”), </w:t>
      </w:r>
      <w:r w:rsidR="0030634D">
        <w:rPr>
          <w:rFonts w:ascii="Book Antiqua" w:eastAsia="Times New Roman" w:hAnsi="Book Antiqua"/>
          <w:color w:val="000000"/>
          <w:lang w:eastAsia="cs-CZ"/>
        </w:rPr>
        <w:t xml:space="preserve">plním tímto svou informační povinnost </w:t>
      </w:r>
      <w:r w:rsidR="0030634D" w:rsidRPr="00363426">
        <w:rPr>
          <w:rFonts w:ascii="Book Antiqua" w:hAnsi="Book Antiqua"/>
        </w:rPr>
        <w:t>uveden</w:t>
      </w:r>
      <w:r w:rsidR="0030634D">
        <w:rPr>
          <w:rFonts w:ascii="Book Antiqua" w:hAnsi="Book Antiqua"/>
        </w:rPr>
        <w:t>ou</w:t>
      </w:r>
      <w:r w:rsidR="0030634D" w:rsidRPr="00363426">
        <w:rPr>
          <w:rFonts w:ascii="Book Antiqua" w:hAnsi="Book Antiqua"/>
        </w:rPr>
        <w:t xml:space="preserve"> v článcích 13 a 14</w:t>
      </w:r>
      <w:r w:rsidR="0030634D">
        <w:rPr>
          <w:rFonts w:ascii="Book Antiqua" w:hAnsi="Book Antiqua"/>
        </w:rPr>
        <w:t xml:space="preserve"> nařízení GDPR</w:t>
      </w:r>
      <w:r w:rsidR="0030634D" w:rsidRPr="00363426">
        <w:rPr>
          <w:rFonts w:ascii="Book Antiqua" w:hAnsi="Book Antiqua"/>
        </w:rPr>
        <w:t xml:space="preserve"> a </w:t>
      </w:r>
      <w:r w:rsidR="0030634D">
        <w:rPr>
          <w:rFonts w:ascii="Book Antiqua" w:hAnsi="Book Antiqua"/>
        </w:rPr>
        <w:t>činím</w:t>
      </w:r>
      <w:r w:rsidR="0030634D" w:rsidRPr="00363426">
        <w:rPr>
          <w:rFonts w:ascii="Book Antiqua" w:hAnsi="Book Antiqua"/>
        </w:rPr>
        <w:t xml:space="preserve"> veškerá sdělení podle článků 15 až 22 a 34 nařízení GDPR o zpracování</w:t>
      </w:r>
      <w:r w:rsidR="003F20B6">
        <w:rPr>
          <w:rFonts w:ascii="Book Antiqua" w:eastAsia="Times New Roman" w:hAnsi="Book Antiqua"/>
          <w:color w:val="000000"/>
          <w:lang w:eastAsia="cs-CZ"/>
        </w:rPr>
        <w:t>.</w:t>
      </w:r>
    </w:p>
    <w:p w:rsidR="003F20B6" w:rsidRDefault="003F20B6" w:rsidP="00443BD7">
      <w:pPr>
        <w:spacing w:after="0" w:line="240" w:lineRule="auto"/>
        <w:jc w:val="both"/>
        <w:rPr>
          <w:rFonts w:ascii="Book Antiqua" w:eastAsia="Times New Roman" w:hAnsi="Book Antiqua"/>
          <w:color w:val="000000"/>
          <w:lang w:eastAsia="cs-CZ"/>
        </w:rPr>
      </w:pPr>
    </w:p>
    <w:p w:rsidR="003F20B6" w:rsidRDefault="003F20B6" w:rsidP="00443BD7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Správce je současně </w:t>
      </w:r>
      <w:r w:rsidRPr="00746C81">
        <w:rPr>
          <w:rFonts w:ascii="Book Antiqua" w:hAnsi="Book Antiqua"/>
        </w:rPr>
        <w:t>veřejný subjekt</w:t>
      </w:r>
      <w:r>
        <w:rPr>
          <w:rFonts w:ascii="Book Antiqua" w:hAnsi="Book Antiqua"/>
        </w:rPr>
        <w:t xml:space="preserve"> ve smyslu </w:t>
      </w:r>
      <w:proofErr w:type="spellStart"/>
      <w:r>
        <w:rPr>
          <w:rFonts w:ascii="Book Antiqua" w:hAnsi="Book Antiqua"/>
        </w:rPr>
        <w:t>ust</w:t>
      </w:r>
      <w:proofErr w:type="spellEnd"/>
      <w:r>
        <w:rPr>
          <w:rFonts w:ascii="Book Antiqua" w:hAnsi="Book Antiqua"/>
        </w:rPr>
        <w:t xml:space="preserve">. </w:t>
      </w:r>
      <w:proofErr w:type="gramStart"/>
      <w:r>
        <w:rPr>
          <w:rFonts w:ascii="Book Antiqua" w:hAnsi="Book Antiqua"/>
        </w:rPr>
        <w:t>čl.</w:t>
      </w:r>
      <w:proofErr w:type="gramEnd"/>
      <w:r>
        <w:rPr>
          <w:rFonts w:ascii="Book Antiqua" w:hAnsi="Book Antiqua"/>
        </w:rPr>
        <w:t xml:space="preserve"> 37 odst. 1 nařízení, a s ohledem na přímou vykonatelnost nařízení je osobou povinnou ke jmenování pověřence </w:t>
      </w:r>
      <w:r w:rsidRPr="00746C81">
        <w:rPr>
          <w:rFonts w:ascii="Book Antiqua" w:hAnsi="Book Antiqua"/>
        </w:rPr>
        <w:t>pro ochranu osobních údajů</w:t>
      </w:r>
      <w:r>
        <w:rPr>
          <w:rFonts w:ascii="Book Antiqua" w:hAnsi="Book Antiqua"/>
        </w:rPr>
        <w:t>. S ohledem na výše uvedené jmenoval správce na základě smlouvy o poskytování služeb pověřence pro ochranu osobních údajů. Tímto pověřencem je:</w:t>
      </w:r>
    </w:p>
    <w:p w:rsidR="003F20B6" w:rsidRPr="003F20B6" w:rsidRDefault="003F20B6" w:rsidP="003F20B6">
      <w:pPr>
        <w:spacing w:after="0" w:line="240" w:lineRule="auto"/>
        <w:jc w:val="both"/>
        <w:rPr>
          <w:rFonts w:ascii="Book Antiqua" w:hAnsi="Book Antiqua"/>
          <w:b/>
        </w:rPr>
      </w:pPr>
      <w:r w:rsidRPr="003F20B6">
        <w:rPr>
          <w:rFonts w:ascii="Book Antiqua" w:hAnsi="Book Antiqua"/>
          <w:b/>
        </w:rPr>
        <w:t xml:space="preserve">Mgr. Petr </w:t>
      </w:r>
      <w:proofErr w:type="spellStart"/>
      <w:r w:rsidRPr="003F20B6">
        <w:rPr>
          <w:rFonts w:ascii="Book Antiqua" w:hAnsi="Book Antiqua"/>
          <w:b/>
        </w:rPr>
        <w:t>Letovanec</w:t>
      </w:r>
      <w:proofErr w:type="spellEnd"/>
      <w:r w:rsidRPr="003F20B6">
        <w:rPr>
          <w:rFonts w:ascii="Book Antiqua" w:hAnsi="Book Antiqua"/>
          <w:b/>
        </w:rPr>
        <w:t>, advokát</w:t>
      </w:r>
    </w:p>
    <w:p w:rsidR="00BF4226" w:rsidRPr="003F20B6" w:rsidRDefault="003F20B6" w:rsidP="003F20B6">
      <w:pPr>
        <w:shd w:val="clear" w:color="auto" w:fill="FFFFFF"/>
        <w:spacing w:after="0" w:line="24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s</w:t>
      </w:r>
      <w:r w:rsidRPr="003F20B6">
        <w:rPr>
          <w:rFonts w:ascii="Book Antiqua" w:hAnsi="Book Antiqua"/>
          <w:b/>
        </w:rPr>
        <w:t>e sídlem nám. Míru 551, 739 61 Třinec, IČ: 04193717</w:t>
      </w:r>
    </w:p>
    <w:p w:rsidR="003F20B6" w:rsidRDefault="003F20B6" w:rsidP="003F20B6">
      <w:pPr>
        <w:shd w:val="clear" w:color="auto" w:fill="FFFFFF"/>
        <w:spacing w:after="0" w:line="240" w:lineRule="auto"/>
        <w:rPr>
          <w:rFonts w:ascii="Book Antiqua" w:eastAsia="Times New Roman" w:hAnsi="Book Antiqua"/>
          <w:b/>
          <w:bCs/>
          <w:color w:val="000000"/>
          <w:u w:val="single"/>
          <w:lang w:eastAsia="cs-CZ"/>
        </w:rPr>
      </w:pPr>
      <w:r w:rsidRPr="003F20B6">
        <w:rPr>
          <w:rFonts w:ascii="Book Antiqua" w:hAnsi="Book Antiqua"/>
          <w:b/>
        </w:rPr>
        <w:t>e-mail: letovanec@akcb.eu</w:t>
      </w:r>
    </w:p>
    <w:p w:rsidR="003F20B6" w:rsidRDefault="003F20B6" w:rsidP="00C13EF3">
      <w:pPr>
        <w:shd w:val="clear" w:color="auto" w:fill="FFFFFF"/>
        <w:spacing w:after="0" w:line="384" w:lineRule="atLeast"/>
        <w:rPr>
          <w:rFonts w:ascii="Book Antiqua" w:eastAsia="Times New Roman" w:hAnsi="Book Antiqua"/>
          <w:b/>
          <w:bCs/>
          <w:color w:val="000000"/>
          <w:u w:val="single"/>
          <w:lang w:eastAsia="cs-CZ"/>
        </w:rPr>
      </w:pPr>
    </w:p>
    <w:p w:rsidR="00D83636" w:rsidRDefault="00C13EF3" w:rsidP="00C13EF3">
      <w:pPr>
        <w:shd w:val="clear" w:color="auto" w:fill="FFFFFF"/>
        <w:spacing w:after="0" w:line="384" w:lineRule="atLeast"/>
        <w:rPr>
          <w:rFonts w:ascii="Book Antiqua" w:eastAsia="Times New Roman" w:hAnsi="Book Antiqua"/>
          <w:b/>
          <w:bCs/>
          <w:color w:val="000000"/>
          <w:u w:val="single"/>
          <w:lang w:eastAsia="cs-CZ"/>
        </w:rPr>
      </w:pPr>
      <w:r w:rsidRPr="001861FD">
        <w:rPr>
          <w:rFonts w:ascii="Book Antiqua" w:eastAsia="Times New Roman" w:hAnsi="Book Antiqua"/>
          <w:b/>
          <w:bCs/>
          <w:color w:val="000000"/>
          <w:u w:val="single"/>
          <w:lang w:eastAsia="cs-CZ"/>
        </w:rPr>
        <w:t>1. Osobní údaje, které budou zpracovány (rozsah zpracování)</w:t>
      </w:r>
      <w:r w:rsidR="00D83636">
        <w:rPr>
          <w:rFonts w:ascii="Book Antiqua" w:eastAsia="Times New Roman" w:hAnsi="Book Antiqua"/>
          <w:b/>
          <w:bCs/>
          <w:color w:val="000000"/>
          <w:u w:val="single"/>
          <w:lang w:eastAsia="cs-CZ"/>
        </w:rPr>
        <w:t xml:space="preserve"> ve vztahu </w:t>
      </w:r>
    </w:p>
    <w:p w:rsidR="00C13EF3" w:rsidRPr="00D83636" w:rsidRDefault="00D83636" w:rsidP="00D83636">
      <w:pPr>
        <w:pStyle w:val="Odstavecseseznamem"/>
        <w:numPr>
          <w:ilvl w:val="0"/>
          <w:numId w:val="4"/>
        </w:numPr>
        <w:shd w:val="clear" w:color="auto" w:fill="FFFFFF"/>
        <w:spacing w:after="0" w:line="384" w:lineRule="atLeast"/>
        <w:rPr>
          <w:rFonts w:ascii="Book Antiqua" w:eastAsia="Times New Roman" w:hAnsi="Book Antiqua"/>
          <w:color w:val="000000"/>
          <w:lang w:eastAsia="cs-CZ"/>
        </w:rPr>
      </w:pPr>
      <w:r w:rsidRPr="00D83636">
        <w:rPr>
          <w:rFonts w:ascii="Book Antiqua" w:eastAsia="Times New Roman" w:hAnsi="Book Antiqua"/>
          <w:b/>
          <w:bCs/>
          <w:color w:val="000000"/>
          <w:lang w:eastAsia="cs-CZ"/>
        </w:rPr>
        <w:t>ke smluvním partnerům správce</w:t>
      </w:r>
      <w:r w:rsidR="00C13EF3" w:rsidRPr="00D83636">
        <w:rPr>
          <w:rFonts w:ascii="Book Antiqua" w:eastAsia="Times New Roman" w:hAnsi="Book Antiqua"/>
          <w:b/>
          <w:bCs/>
          <w:color w:val="000000"/>
          <w:lang w:eastAsia="cs-CZ"/>
        </w:rPr>
        <w:t>:</w:t>
      </w:r>
    </w:p>
    <w:p w:rsidR="00C13EF3" w:rsidRDefault="00C13EF3" w:rsidP="00C13EF3">
      <w:pPr>
        <w:pStyle w:val="Bezmezer"/>
        <w:numPr>
          <w:ilvl w:val="0"/>
          <w:numId w:val="1"/>
        </w:numPr>
        <w:rPr>
          <w:rFonts w:ascii="Book Antiqua" w:hAnsi="Book Antiqua"/>
          <w:lang w:eastAsia="cs-CZ"/>
        </w:rPr>
      </w:pPr>
      <w:r w:rsidRPr="001861FD">
        <w:rPr>
          <w:rFonts w:ascii="Book Antiqua" w:hAnsi="Book Antiqua"/>
          <w:lang w:eastAsia="cs-CZ"/>
        </w:rPr>
        <w:t>jméno a příjmení,</w:t>
      </w:r>
    </w:p>
    <w:p w:rsidR="00B422D5" w:rsidRPr="001861FD" w:rsidRDefault="00B422D5" w:rsidP="00C13EF3">
      <w:pPr>
        <w:pStyle w:val="Bezmezer"/>
        <w:numPr>
          <w:ilvl w:val="0"/>
          <w:numId w:val="1"/>
        </w:numPr>
        <w:rPr>
          <w:rFonts w:ascii="Book Antiqua" w:hAnsi="Book Antiqua"/>
          <w:lang w:eastAsia="cs-CZ"/>
        </w:rPr>
      </w:pPr>
      <w:r>
        <w:rPr>
          <w:rFonts w:ascii="Book Antiqua" w:hAnsi="Book Antiqua"/>
          <w:lang w:eastAsia="cs-CZ"/>
        </w:rPr>
        <w:t>datum narození,</w:t>
      </w:r>
      <w:r w:rsidR="00092CBB">
        <w:rPr>
          <w:rFonts w:ascii="Book Antiqua" w:hAnsi="Book Antiqua"/>
          <w:lang w:eastAsia="cs-CZ"/>
        </w:rPr>
        <w:t xml:space="preserve"> rodné číslo</w:t>
      </w:r>
    </w:p>
    <w:p w:rsidR="00C13EF3" w:rsidRPr="001861FD" w:rsidRDefault="00C13EF3" w:rsidP="00C13EF3">
      <w:pPr>
        <w:pStyle w:val="Bezmezer"/>
        <w:numPr>
          <w:ilvl w:val="0"/>
          <w:numId w:val="1"/>
        </w:numPr>
        <w:rPr>
          <w:rFonts w:ascii="Book Antiqua" w:hAnsi="Book Antiqua"/>
          <w:lang w:eastAsia="cs-CZ"/>
        </w:rPr>
      </w:pPr>
      <w:r w:rsidRPr="001861FD">
        <w:rPr>
          <w:rFonts w:ascii="Book Antiqua" w:hAnsi="Book Antiqua"/>
          <w:lang w:eastAsia="cs-CZ"/>
        </w:rPr>
        <w:t>poštovní adresa,</w:t>
      </w:r>
      <w:r w:rsidR="00092CBB">
        <w:rPr>
          <w:rFonts w:ascii="Book Antiqua" w:hAnsi="Book Antiqua"/>
          <w:lang w:eastAsia="cs-CZ"/>
        </w:rPr>
        <w:t xml:space="preserve"> datová schránka</w:t>
      </w:r>
    </w:p>
    <w:p w:rsidR="00C13EF3" w:rsidRPr="001861FD" w:rsidRDefault="00C13EF3" w:rsidP="00C13EF3">
      <w:pPr>
        <w:pStyle w:val="Bezmezer"/>
        <w:numPr>
          <w:ilvl w:val="0"/>
          <w:numId w:val="1"/>
        </w:numPr>
        <w:rPr>
          <w:rFonts w:ascii="Book Antiqua" w:hAnsi="Book Antiqua"/>
          <w:lang w:eastAsia="cs-CZ"/>
        </w:rPr>
      </w:pPr>
      <w:r w:rsidRPr="001861FD">
        <w:rPr>
          <w:rFonts w:ascii="Book Antiqua" w:hAnsi="Book Antiqua"/>
          <w:lang w:eastAsia="cs-CZ"/>
        </w:rPr>
        <w:t>emailová adresa,</w:t>
      </w:r>
    </w:p>
    <w:p w:rsidR="00C13EF3" w:rsidRPr="001861FD" w:rsidRDefault="00B422D5" w:rsidP="00C13EF3">
      <w:pPr>
        <w:pStyle w:val="Bezmezer"/>
        <w:numPr>
          <w:ilvl w:val="0"/>
          <w:numId w:val="1"/>
        </w:numPr>
        <w:rPr>
          <w:rFonts w:ascii="Book Antiqua" w:hAnsi="Book Antiqua"/>
          <w:lang w:eastAsia="cs-CZ"/>
        </w:rPr>
      </w:pPr>
      <w:r>
        <w:rPr>
          <w:rFonts w:ascii="Book Antiqua" w:hAnsi="Book Antiqua"/>
          <w:lang w:eastAsia="cs-CZ"/>
        </w:rPr>
        <w:t>telefonní číslo,</w:t>
      </w:r>
    </w:p>
    <w:p w:rsidR="00C13EF3" w:rsidRDefault="00B422D5" w:rsidP="00C13EF3">
      <w:pPr>
        <w:pStyle w:val="Bezmezer"/>
        <w:numPr>
          <w:ilvl w:val="0"/>
          <w:numId w:val="1"/>
        </w:numPr>
        <w:rPr>
          <w:rFonts w:ascii="Book Antiqua" w:hAnsi="Book Antiqua"/>
          <w:lang w:eastAsia="cs-CZ"/>
        </w:rPr>
      </w:pPr>
      <w:r>
        <w:rPr>
          <w:rFonts w:ascii="Book Antiqua" w:hAnsi="Book Antiqua"/>
        </w:rPr>
        <w:t>dodací adresa,</w:t>
      </w:r>
    </w:p>
    <w:p w:rsidR="00B422D5" w:rsidRDefault="00B422D5" w:rsidP="00C13EF3">
      <w:pPr>
        <w:pStyle w:val="Bezmezer"/>
        <w:numPr>
          <w:ilvl w:val="0"/>
          <w:numId w:val="1"/>
        </w:numPr>
        <w:rPr>
          <w:rFonts w:ascii="Book Antiqua" w:hAnsi="Book Antiqua"/>
          <w:lang w:eastAsia="cs-CZ"/>
        </w:rPr>
      </w:pPr>
      <w:r>
        <w:rPr>
          <w:rFonts w:ascii="Book Antiqua" w:hAnsi="Book Antiqua"/>
        </w:rPr>
        <w:t xml:space="preserve">IČ fyzické osoby </w:t>
      </w:r>
      <w:r w:rsidR="00751865">
        <w:rPr>
          <w:rFonts w:ascii="Book Antiqua" w:hAnsi="Book Antiqua"/>
        </w:rPr>
        <w:t>–</w:t>
      </w:r>
      <w:r>
        <w:rPr>
          <w:rFonts w:ascii="Book Antiqua" w:hAnsi="Book Antiqua"/>
        </w:rPr>
        <w:t xml:space="preserve"> podnikatele</w:t>
      </w:r>
    </w:p>
    <w:p w:rsidR="00A15273" w:rsidRDefault="00A15273" w:rsidP="00C13EF3">
      <w:pPr>
        <w:pStyle w:val="Bezmezer"/>
        <w:numPr>
          <w:ilvl w:val="0"/>
          <w:numId w:val="1"/>
        </w:numPr>
        <w:rPr>
          <w:rFonts w:ascii="Book Antiqua" w:hAnsi="Book Antiqua"/>
          <w:lang w:eastAsia="cs-CZ"/>
        </w:rPr>
      </w:pPr>
      <w:r>
        <w:rPr>
          <w:rFonts w:ascii="Book Antiqua" w:hAnsi="Book Antiqua"/>
        </w:rPr>
        <w:t>daňové identifikační číslo klienta</w:t>
      </w:r>
      <w:r w:rsidR="00092CBB" w:rsidRPr="00092CBB">
        <w:rPr>
          <w:rFonts w:ascii="Book Antiqua" w:hAnsi="Book Antiqua"/>
        </w:rPr>
        <w:t>fyzické osoby – podnikatele</w:t>
      </w:r>
    </w:p>
    <w:p w:rsidR="00E51FCA" w:rsidRPr="00AD37C7" w:rsidRDefault="00E51FCA" w:rsidP="00E51FCA">
      <w:pPr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č</w:t>
      </w:r>
      <w:r w:rsidRPr="00AD37C7">
        <w:rPr>
          <w:rFonts w:ascii="Book Antiqua" w:hAnsi="Book Antiqua"/>
        </w:rPr>
        <w:t>íslo bankovního spojení</w:t>
      </w:r>
    </w:p>
    <w:p w:rsidR="00E51FCA" w:rsidRDefault="00DA5613" w:rsidP="00C13EF3">
      <w:pPr>
        <w:pStyle w:val="Bezmezer"/>
        <w:numPr>
          <w:ilvl w:val="0"/>
          <w:numId w:val="1"/>
        </w:numPr>
        <w:rPr>
          <w:rFonts w:ascii="Book Antiqua" w:hAnsi="Book Antiqua"/>
          <w:lang w:eastAsia="cs-CZ"/>
        </w:rPr>
      </w:pPr>
      <w:r>
        <w:rPr>
          <w:rFonts w:ascii="Book Antiqua" w:hAnsi="Book Antiqua"/>
          <w:lang w:eastAsia="cs-CZ"/>
        </w:rPr>
        <w:t>místo podnikání</w:t>
      </w:r>
    </w:p>
    <w:p w:rsidR="00751865" w:rsidRDefault="00751865" w:rsidP="00DC3339">
      <w:pPr>
        <w:pStyle w:val="Bezmezer"/>
        <w:numPr>
          <w:ilvl w:val="0"/>
          <w:numId w:val="1"/>
        </w:numPr>
        <w:ind w:hanging="357"/>
        <w:rPr>
          <w:rFonts w:ascii="Book Antiqua" w:hAnsi="Book Antiqua"/>
          <w:lang w:eastAsia="cs-CZ"/>
        </w:rPr>
      </w:pPr>
      <w:r>
        <w:rPr>
          <w:rFonts w:ascii="Book Antiqua" w:hAnsi="Book Antiqua"/>
        </w:rPr>
        <w:t xml:space="preserve">popř. další údaje získávané od klienta </w:t>
      </w:r>
      <w:r w:rsidR="00D83636">
        <w:rPr>
          <w:rFonts w:ascii="Book Antiqua" w:hAnsi="Book Antiqua"/>
        </w:rPr>
        <w:t>v souvislosti s realizací uzavřených smluv</w:t>
      </w:r>
    </w:p>
    <w:p w:rsidR="00DC3339" w:rsidRPr="001861FD" w:rsidRDefault="00DC3339" w:rsidP="00DC3339">
      <w:pPr>
        <w:pStyle w:val="Bezmezer"/>
        <w:ind w:left="720"/>
        <w:rPr>
          <w:rFonts w:ascii="Book Antiqua" w:hAnsi="Book Antiqua"/>
          <w:lang w:eastAsia="cs-CZ"/>
        </w:rPr>
      </w:pPr>
    </w:p>
    <w:p w:rsidR="00BF4226" w:rsidRPr="00F313C3" w:rsidRDefault="00D83636" w:rsidP="00DC3339">
      <w:pPr>
        <w:pStyle w:val="Odstavecseseznamem"/>
        <w:numPr>
          <w:ilvl w:val="0"/>
          <w:numId w:val="4"/>
        </w:numPr>
        <w:shd w:val="clear" w:color="auto" w:fill="FFFFFF"/>
        <w:spacing w:after="0" w:line="240" w:lineRule="auto"/>
        <w:ind w:hanging="357"/>
        <w:rPr>
          <w:rFonts w:ascii="Book Antiqua" w:eastAsia="Times New Roman" w:hAnsi="Book Antiqua"/>
          <w:b/>
          <w:bCs/>
          <w:color w:val="000000"/>
          <w:lang w:eastAsia="cs-CZ"/>
        </w:rPr>
      </w:pPr>
      <w:r w:rsidRPr="00F313C3">
        <w:rPr>
          <w:rFonts w:ascii="Book Antiqua" w:eastAsia="Times New Roman" w:hAnsi="Book Antiqua"/>
          <w:b/>
          <w:bCs/>
          <w:color w:val="000000"/>
          <w:lang w:eastAsia="cs-CZ"/>
        </w:rPr>
        <w:t xml:space="preserve">k dětem navštěvujícím správce </w:t>
      </w:r>
    </w:p>
    <w:p w:rsidR="0062217F" w:rsidRPr="00F473A7" w:rsidRDefault="0062217F" w:rsidP="00DC3339">
      <w:pPr>
        <w:pStyle w:val="Odstavecseseznamem"/>
        <w:numPr>
          <w:ilvl w:val="0"/>
          <w:numId w:val="6"/>
        </w:numPr>
        <w:spacing w:after="0" w:line="240" w:lineRule="auto"/>
        <w:ind w:left="709" w:hanging="357"/>
        <w:rPr>
          <w:rFonts w:ascii="Book Antiqua" w:hAnsi="Book Antiqua"/>
        </w:rPr>
      </w:pPr>
      <w:r w:rsidRPr="00F473A7">
        <w:rPr>
          <w:rFonts w:ascii="Book Antiqua" w:hAnsi="Book Antiqua"/>
        </w:rPr>
        <w:t>Jméno, příjmení, popř. rodné příjmení</w:t>
      </w:r>
    </w:p>
    <w:p w:rsidR="0062217F" w:rsidRDefault="0062217F" w:rsidP="0062217F">
      <w:pPr>
        <w:pStyle w:val="Odstavecseseznamem"/>
        <w:numPr>
          <w:ilvl w:val="0"/>
          <w:numId w:val="6"/>
        </w:numPr>
        <w:spacing w:after="0" w:line="240" w:lineRule="auto"/>
        <w:ind w:left="709"/>
        <w:jc w:val="both"/>
        <w:rPr>
          <w:rFonts w:ascii="Book Antiqua" w:hAnsi="Book Antiqua"/>
        </w:rPr>
      </w:pPr>
      <w:r>
        <w:rPr>
          <w:rFonts w:ascii="Book Antiqua" w:hAnsi="Book Antiqua"/>
        </w:rPr>
        <w:t>Trvalé b</w:t>
      </w:r>
      <w:r w:rsidRPr="00F473A7">
        <w:rPr>
          <w:rFonts w:ascii="Book Antiqua" w:hAnsi="Book Antiqua"/>
        </w:rPr>
        <w:t>ydliště</w:t>
      </w:r>
      <w:r>
        <w:rPr>
          <w:rFonts w:ascii="Book Antiqua" w:hAnsi="Book Antiqua"/>
        </w:rPr>
        <w:t xml:space="preserve"> dítěte</w:t>
      </w:r>
    </w:p>
    <w:p w:rsidR="0062217F" w:rsidRDefault="0062217F" w:rsidP="0062217F">
      <w:pPr>
        <w:pStyle w:val="Odstavecseseznamem"/>
        <w:numPr>
          <w:ilvl w:val="0"/>
          <w:numId w:val="6"/>
        </w:numPr>
        <w:spacing w:after="0" w:line="240" w:lineRule="auto"/>
        <w:ind w:left="709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Místo dočasného pobytu dítěte </w:t>
      </w:r>
    </w:p>
    <w:p w:rsidR="0062217F" w:rsidRDefault="0062217F" w:rsidP="0062217F">
      <w:pPr>
        <w:pStyle w:val="Odstavecseseznamem"/>
        <w:numPr>
          <w:ilvl w:val="0"/>
          <w:numId w:val="6"/>
        </w:numPr>
        <w:spacing w:after="0" w:line="240" w:lineRule="auto"/>
        <w:ind w:left="709"/>
        <w:jc w:val="both"/>
        <w:rPr>
          <w:rFonts w:ascii="Book Antiqua" w:hAnsi="Book Antiqua"/>
        </w:rPr>
      </w:pPr>
      <w:r>
        <w:rPr>
          <w:rFonts w:ascii="Book Antiqua" w:hAnsi="Book Antiqua"/>
        </w:rPr>
        <w:t>Rodné číslo, datum narození</w:t>
      </w:r>
    </w:p>
    <w:p w:rsidR="0062217F" w:rsidRDefault="0062217F" w:rsidP="0062217F">
      <w:pPr>
        <w:pStyle w:val="Odstavecseseznamem"/>
        <w:numPr>
          <w:ilvl w:val="0"/>
          <w:numId w:val="6"/>
        </w:numPr>
        <w:spacing w:after="0" w:line="240" w:lineRule="auto"/>
        <w:ind w:left="709"/>
        <w:jc w:val="both"/>
        <w:rPr>
          <w:rFonts w:ascii="Book Antiqua" w:hAnsi="Book Antiqua"/>
        </w:rPr>
      </w:pPr>
      <w:r>
        <w:rPr>
          <w:rFonts w:ascii="Book Antiqua" w:hAnsi="Book Antiqua"/>
        </w:rPr>
        <w:t>Místo narození</w:t>
      </w:r>
    </w:p>
    <w:p w:rsidR="0062217F" w:rsidRDefault="0062217F" w:rsidP="0062217F">
      <w:pPr>
        <w:pStyle w:val="Odstavecseseznamem"/>
        <w:numPr>
          <w:ilvl w:val="0"/>
          <w:numId w:val="6"/>
        </w:numPr>
        <w:spacing w:after="0" w:line="240" w:lineRule="auto"/>
        <w:ind w:left="709"/>
        <w:jc w:val="both"/>
        <w:rPr>
          <w:rFonts w:ascii="Book Antiqua" w:hAnsi="Book Antiqua"/>
        </w:rPr>
      </w:pPr>
      <w:r>
        <w:rPr>
          <w:rFonts w:ascii="Book Antiqua" w:hAnsi="Book Antiqua"/>
        </w:rPr>
        <w:t>Dosavadní studijní výsledky</w:t>
      </w:r>
    </w:p>
    <w:p w:rsidR="0062217F" w:rsidRDefault="0062217F" w:rsidP="0062217F">
      <w:pPr>
        <w:pStyle w:val="Odstavecseseznamem"/>
        <w:numPr>
          <w:ilvl w:val="0"/>
          <w:numId w:val="6"/>
        </w:numPr>
        <w:spacing w:after="0" w:line="240" w:lineRule="auto"/>
        <w:ind w:left="709"/>
        <w:jc w:val="both"/>
        <w:rPr>
          <w:rFonts w:ascii="Book Antiqua" w:hAnsi="Book Antiqua"/>
        </w:rPr>
      </w:pPr>
      <w:r>
        <w:rPr>
          <w:rFonts w:ascii="Book Antiqua" w:hAnsi="Book Antiqua"/>
        </w:rPr>
        <w:t>Zvláštní způsoby vzdělávání dítěte</w:t>
      </w:r>
    </w:p>
    <w:p w:rsidR="0062217F" w:rsidRDefault="0062217F" w:rsidP="0062217F">
      <w:pPr>
        <w:pStyle w:val="Odstavecseseznamem"/>
        <w:numPr>
          <w:ilvl w:val="0"/>
          <w:numId w:val="6"/>
        </w:numPr>
        <w:spacing w:after="0" w:line="240" w:lineRule="auto"/>
        <w:ind w:left="709"/>
        <w:jc w:val="both"/>
        <w:rPr>
          <w:rFonts w:ascii="Book Antiqua" w:hAnsi="Book Antiqua"/>
        </w:rPr>
      </w:pPr>
      <w:r>
        <w:rPr>
          <w:rFonts w:ascii="Book Antiqua" w:hAnsi="Book Antiqua"/>
        </w:rPr>
        <w:t>Informace o zdravotní pojišťovně</w:t>
      </w:r>
    </w:p>
    <w:p w:rsidR="0062217F" w:rsidRDefault="0062217F" w:rsidP="0062217F">
      <w:pPr>
        <w:pStyle w:val="Odstavecseseznamem"/>
        <w:numPr>
          <w:ilvl w:val="0"/>
          <w:numId w:val="6"/>
        </w:numPr>
        <w:spacing w:after="0" w:line="240" w:lineRule="auto"/>
        <w:ind w:left="709"/>
        <w:jc w:val="both"/>
        <w:rPr>
          <w:rFonts w:ascii="Book Antiqua" w:hAnsi="Book Antiqua"/>
        </w:rPr>
      </w:pPr>
      <w:r w:rsidRPr="00F473A7">
        <w:rPr>
          <w:rFonts w:ascii="Book Antiqua" w:hAnsi="Book Antiqua"/>
        </w:rPr>
        <w:t>Informace o zdravotním stavu</w:t>
      </w:r>
      <w:r>
        <w:rPr>
          <w:rFonts w:ascii="Book Antiqua" w:hAnsi="Book Antiqua"/>
        </w:rPr>
        <w:t xml:space="preserve"> a zdravotní záznamy dítěte</w:t>
      </w:r>
    </w:p>
    <w:p w:rsidR="0062217F" w:rsidRDefault="0062217F" w:rsidP="0062217F">
      <w:pPr>
        <w:pStyle w:val="Odstavecseseznamem"/>
        <w:numPr>
          <w:ilvl w:val="0"/>
          <w:numId w:val="6"/>
        </w:numPr>
        <w:spacing w:after="0" w:line="240" w:lineRule="auto"/>
        <w:ind w:left="709"/>
        <w:jc w:val="both"/>
        <w:rPr>
          <w:rFonts w:ascii="Book Antiqua" w:hAnsi="Book Antiqua"/>
        </w:rPr>
      </w:pPr>
      <w:r>
        <w:rPr>
          <w:rFonts w:ascii="Book Antiqua" w:hAnsi="Book Antiqua"/>
        </w:rPr>
        <w:t>Informace o náboženském vyznání</w:t>
      </w:r>
    </w:p>
    <w:p w:rsidR="0062217F" w:rsidRDefault="0062217F" w:rsidP="0062217F">
      <w:pPr>
        <w:pStyle w:val="Odstavecseseznamem"/>
        <w:numPr>
          <w:ilvl w:val="0"/>
          <w:numId w:val="6"/>
        </w:numPr>
        <w:spacing w:after="0" w:line="240" w:lineRule="auto"/>
        <w:ind w:left="709"/>
        <w:jc w:val="both"/>
        <w:rPr>
          <w:rFonts w:ascii="Book Antiqua" w:hAnsi="Book Antiqua"/>
        </w:rPr>
      </w:pPr>
      <w:r>
        <w:rPr>
          <w:rFonts w:ascii="Book Antiqua" w:hAnsi="Book Antiqua"/>
        </w:rPr>
        <w:t>Informace o národnosti a státní příslušnosti dítěte</w:t>
      </w:r>
    </w:p>
    <w:p w:rsidR="0062217F" w:rsidRDefault="0062217F" w:rsidP="0062217F">
      <w:pPr>
        <w:pStyle w:val="Odstavecseseznamem"/>
        <w:numPr>
          <w:ilvl w:val="0"/>
          <w:numId w:val="6"/>
        </w:numPr>
        <w:spacing w:after="0" w:line="240" w:lineRule="auto"/>
        <w:ind w:left="709" w:hanging="357"/>
        <w:jc w:val="both"/>
        <w:rPr>
          <w:rFonts w:ascii="Book Antiqua" w:hAnsi="Book Antiqua"/>
        </w:rPr>
      </w:pPr>
      <w:r>
        <w:rPr>
          <w:rFonts w:ascii="Book Antiqua" w:hAnsi="Book Antiqua"/>
        </w:rPr>
        <w:t>Informace o předškolním vzdělávání dítěte</w:t>
      </w:r>
    </w:p>
    <w:p w:rsidR="00D83636" w:rsidRPr="00DC3339" w:rsidRDefault="0062217F" w:rsidP="0062217F">
      <w:pPr>
        <w:pStyle w:val="Odstavecseseznamem"/>
        <w:numPr>
          <w:ilvl w:val="0"/>
          <w:numId w:val="5"/>
        </w:numPr>
        <w:shd w:val="clear" w:color="auto" w:fill="FFFFFF"/>
        <w:spacing w:after="0" w:line="240" w:lineRule="auto"/>
        <w:ind w:left="709" w:hanging="357"/>
        <w:rPr>
          <w:rFonts w:ascii="Book Antiqua" w:eastAsia="Times New Roman" w:hAnsi="Book Antiqua"/>
          <w:b/>
          <w:bCs/>
          <w:color w:val="000000"/>
          <w:u w:val="single"/>
          <w:lang w:eastAsia="cs-CZ"/>
        </w:rPr>
      </w:pPr>
      <w:r>
        <w:rPr>
          <w:rFonts w:ascii="Book Antiqua" w:hAnsi="Book Antiqua"/>
        </w:rPr>
        <w:t>Informace o vzdělání dítěte v</w:t>
      </w:r>
      <w:r w:rsidR="00DC3339">
        <w:rPr>
          <w:rFonts w:ascii="Book Antiqua" w:hAnsi="Book Antiqua"/>
        </w:rPr>
        <w:t> </w:t>
      </w:r>
      <w:r>
        <w:rPr>
          <w:rFonts w:ascii="Book Antiqua" w:hAnsi="Book Antiqua"/>
        </w:rPr>
        <w:t>cizině</w:t>
      </w:r>
    </w:p>
    <w:p w:rsidR="00DC3339" w:rsidRPr="0062217F" w:rsidRDefault="00DC3339" w:rsidP="00DC3339">
      <w:pPr>
        <w:pStyle w:val="Odstavecseseznamem"/>
        <w:shd w:val="clear" w:color="auto" w:fill="FFFFFF"/>
        <w:spacing w:after="0" w:line="240" w:lineRule="auto"/>
        <w:ind w:left="709"/>
        <w:rPr>
          <w:rFonts w:ascii="Book Antiqua" w:eastAsia="Times New Roman" w:hAnsi="Book Antiqua"/>
          <w:b/>
          <w:bCs/>
          <w:color w:val="000000"/>
          <w:u w:val="single"/>
          <w:lang w:eastAsia="cs-CZ"/>
        </w:rPr>
      </w:pPr>
    </w:p>
    <w:p w:rsidR="0062217F" w:rsidRPr="00F313C3" w:rsidRDefault="00A519F2" w:rsidP="0062217F">
      <w:pPr>
        <w:pStyle w:val="Odstavecseseznamem"/>
        <w:numPr>
          <w:ilvl w:val="0"/>
          <w:numId w:val="4"/>
        </w:numPr>
        <w:shd w:val="clear" w:color="auto" w:fill="FFFFFF"/>
        <w:spacing w:after="0" w:line="240" w:lineRule="auto"/>
        <w:rPr>
          <w:rFonts w:ascii="Book Antiqua" w:eastAsia="Times New Roman" w:hAnsi="Book Antiqua"/>
          <w:b/>
          <w:bCs/>
          <w:color w:val="000000"/>
          <w:lang w:eastAsia="cs-CZ"/>
        </w:rPr>
      </w:pPr>
      <w:r w:rsidRPr="00F313C3">
        <w:rPr>
          <w:rFonts w:ascii="Book Antiqua" w:eastAsia="Times New Roman" w:hAnsi="Book Antiqua"/>
          <w:b/>
          <w:bCs/>
          <w:color w:val="000000"/>
          <w:lang w:eastAsia="cs-CZ"/>
        </w:rPr>
        <w:lastRenderedPageBreak/>
        <w:t>k</w:t>
      </w:r>
      <w:r w:rsidR="0062217F" w:rsidRPr="00F313C3">
        <w:rPr>
          <w:rFonts w:ascii="Book Antiqua" w:eastAsia="Times New Roman" w:hAnsi="Book Antiqua"/>
          <w:b/>
          <w:bCs/>
          <w:color w:val="000000"/>
          <w:lang w:eastAsia="cs-CZ"/>
        </w:rPr>
        <w:t> zákonným zástupcům dětí navštěvujícím správce</w:t>
      </w:r>
    </w:p>
    <w:p w:rsidR="00054EF0" w:rsidRDefault="00054EF0" w:rsidP="00054EF0">
      <w:pPr>
        <w:numPr>
          <w:ilvl w:val="0"/>
          <w:numId w:val="6"/>
        </w:numPr>
        <w:spacing w:after="0" w:line="240" w:lineRule="auto"/>
        <w:ind w:left="709"/>
        <w:jc w:val="both"/>
        <w:rPr>
          <w:rFonts w:ascii="Book Antiqua" w:hAnsi="Book Antiqua"/>
        </w:rPr>
      </w:pPr>
      <w:r w:rsidRPr="00681E4B">
        <w:rPr>
          <w:rFonts w:ascii="Book Antiqua" w:hAnsi="Book Antiqua"/>
        </w:rPr>
        <w:t>Jméno, příjmení, popř. rodné příjmení</w:t>
      </w:r>
    </w:p>
    <w:p w:rsidR="00054EF0" w:rsidRPr="00681E4B" w:rsidRDefault="00054EF0" w:rsidP="00054EF0">
      <w:pPr>
        <w:numPr>
          <w:ilvl w:val="0"/>
          <w:numId w:val="6"/>
        </w:numPr>
        <w:spacing w:after="0" w:line="240" w:lineRule="auto"/>
        <w:ind w:left="709"/>
        <w:jc w:val="both"/>
        <w:rPr>
          <w:rFonts w:ascii="Book Antiqua" w:hAnsi="Book Antiqua"/>
        </w:rPr>
      </w:pPr>
      <w:r>
        <w:rPr>
          <w:rFonts w:ascii="Book Antiqua" w:hAnsi="Book Antiqua"/>
        </w:rPr>
        <w:t>Datum narození</w:t>
      </w:r>
    </w:p>
    <w:p w:rsidR="00054EF0" w:rsidRPr="00620880" w:rsidRDefault="00054EF0" w:rsidP="00054EF0">
      <w:pPr>
        <w:numPr>
          <w:ilvl w:val="0"/>
          <w:numId w:val="6"/>
        </w:numPr>
        <w:spacing w:after="0" w:line="240" w:lineRule="auto"/>
        <w:ind w:left="709"/>
        <w:jc w:val="both"/>
        <w:rPr>
          <w:rFonts w:ascii="Book Antiqua" w:hAnsi="Book Antiqua"/>
        </w:rPr>
      </w:pPr>
      <w:r w:rsidRPr="00681E4B">
        <w:rPr>
          <w:rFonts w:ascii="Book Antiqua" w:hAnsi="Book Antiqua"/>
        </w:rPr>
        <w:t xml:space="preserve">Trvalé bydliště </w:t>
      </w:r>
      <w:r>
        <w:rPr>
          <w:rFonts w:ascii="Book Antiqua" w:hAnsi="Book Antiqua"/>
        </w:rPr>
        <w:t>zákonného zástupce</w:t>
      </w:r>
    </w:p>
    <w:p w:rsidR="00054EF0" w:rsidRDefault="00054EF0" w:rsidP="00054EF0">
      <w:pPr>
        <w:pStyle w:val="Odstavecseseznamem"/>
        <w:numPr>
          <w:ilvl w:val="0"/>
          <w:numId w:val="6"/>
        </w:numPr>
        <w:spacing w:after="0" w:line="240" w:lineRule="auto"/>
        <w:ind w:left="709"/>
        <w:jc w:val="both"/>
        <w:rPr>
          <w:rFonts w:ascii="Book Antiqua" w:hAnsi="Book Antiqua"/>
        </w:rPr>
      </w:pPr>
      <w:r>
        <w:rPr>
          <w:rFonts w:ascii="Book Antiqua" w:hAnsi="Book Antiqua"/>
        </w:rPr>
        <w:t>Telefonní číslo, e-mailová adresa, datová schránka</w:t>
      </w:r>
    </w:p>
    <w:p w:rsidR="00A519F2" w:rsidRPr="0062217F" w:rsidRDefault="00054EF0" w:rsidP="00054EF0">
      <w:pPr>
        <w:pStyle w:val="Odstavecseseznamem"/>
        <w:numPr>
          <w:ilvl w:val="0"/>
          <w:numId w:val="5"/>
        </w:numPr>
        <w:shd w:val="clear" w:color="auto" w:fill="FFFFFF"/>
        <w:spacing w:after="0" w:line="240" w:lineRule="auto"/>
        <w:ind w:left="709"/>
        <w:rPr>
          <w:rFonts w:ascii="Book Antiqua" w:eastAsia="Times New Roman" w:hAnsi="Book Antiqua"/>
          <w:b/>
          <w:bCs/>
          <w:color w:val="000000"/>
          <w:u w:val="single"/>
          <w:lang w:eastAsia="cs-CZ"/>
        </w:rPr>
      </w:pPr>
      <w:r>
        <w:rPr>
          <w:rFonts w:ascii="Book Antiqua" w:hAnsi="Book Antiqua"/>
        </w:rPr>
        <w:t>A</w:t>
      </w:r>
      <w:r w:rsidRPr="00AF4E1F">
        <w:rPr>
          <w:rFonts w:ascii="Book Antiqua" w:hAnsi="Book Antiqua"/>
        </w:rPr>
        <w:t>dresa pro doručování písemností</w:t>
      </w:r>
    </w:p>
    <w:p w:rsidR="0062217F" w:rsidRPr="0062217F" w:rsidRDefault="0062217F" w:rsidP="0062217F">
      <w:pPr>
        <w:shd w:val="clear" w:color="auto" w:fill="FFFFFF"/>
        <w:spacing w:after="0" w:line="240" w:lineRule="auto"/>
        <w:rPr>
          <w:rFonts w:ascii="Book Antiqua" w:eastAsia="Times New Roman" w:hAnsi="Book Antiqua"/>
          <w:b/>
          <w:bCs/>
          <w:color w:val="000000"/>
          <w:u w:val="single"/>
          <w:lang w:eastAsia="cs-CZ"/>
        </w:rPr>
      </w:pPr>
    </w:p>
    <w:p w:rsidR="00C13EF3" w:rsidRPr="001861FD" w:rsidRDefault="00C13EF3" w:rsidP="00C13EF3">
      <w:pPr>
        <w:shd w:val="clear" w:color="auto" w:fill="FFFFFF"/>
        <w:spacing w:after="0" w:line="384" w:lineRule="atLeast"/>
        <w:rPr>
          <w:rFonts w:ascii="Book Antiqua" w:eastAsia="Times New Roman" w:hAnsi="Book Antiqua"/>
          <w:color w:val="000000"/>
          <w:u w:val="single"/>
          <w:lang w:eastAsia="cs-CZ"/>
        </w:rPr>
      </w:pPr>
      <w:r w:rsidRPr="001861FD">
        <w:rPr>
          <w:rFonts w:ascii="Book Antiqua" w:eastAsia="Times New Roman" w:hAnsi="Book Antiqua"/>
          <w:b/>
          <w:bCs/>
          <w:color w:val="000000"/>
          <w:u w:val="single"/>
          <w:lang w:eastAsia="cs-CZ"/>
        </w:rPr>
        <w:t>2. Účelem zpracování osobních údajů</w:t>
      </w:r>
      <w:r w:rsidR="00EF7EF8">
        <w:rPr>
          <w:rFonts w:ascii="Book Antiqua" w:eastAsia="Times New Roman" w:hAnsi="Book Antiqua"/>
          <w:b/>
          <w:bCs/>
          <w:color w:val="000000"/>
          <w:u w:val="single"/>
          <w:lang w:eastAsia="cs-CZ"/>
        </w:rPr>
        <w:t xml:space="preserve"> a právní základ pro zpracování</w:t>
      </w:r>
      <w:r w:rsidRPr="001861FD">
        <w:rPr>
          <w:rFonts w:ascii="Book Antiqua" w:eastAsia="Times New Roman" w:hAnsi="Book Antiqua"/>
          <w:b/>
          <w:bCs/>
          <w:color w:val="000000"/>
          <w:u w:val="single"/>
          <w:lang w:eastAsia="cs-CZ"/>
        </w:rPr>
        <w:t xml:space="preserve"> je:</w:t>
      </w:r>
    </w:p>
    <w:p w:rsidR="00603F01" w:rsidRPr="00603F01" w:rsidRDefault="00603F01" w:rsidP="00603F01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Ú</w:t>
      </w:r>
      <w:r w:rsidRPr="00603F01">
        <w:rPr>
          <w:rFonts w:ascii="Book Antiqua" w:hAnsi="Book Antiqua"/>
        </w:rPr>
        <w:t>čel shromažďování a zpracování osobních údajů správcem je definován v v zák. č. 561/2004 Sb., o předškolním, základním, středním, vyšším odborném a jiném vzdělávání (školský zákon), kdy jeho cíle jsou vymezeny v § 2 odst. 2, kdy se jedná zejména o rozvoj osobnosti člověka, který bude vybaven poznávacími a sociálními způsobilostmi, mravními a duchovními hodnotami pro osobní a občanský život, výkon povolání nebo pracovní činnosti, získávání informací a učení se v průběhu celého života. Rozsah získávaných a zpracovávaných osobních informací je pak konkrétně vymezen v těchto předpisech:</w:t>
      </w:r>
    </w:p>
    <w:p w:rsidR="00603F01" w:rsidRDefault="00603F01" w:rsidP="00603F01">
      <w:pPr>
        <w:pStyle w:val="Odstavecseseznamem"/>
        <w:numPr>
          <w:ilvl w:val="0"/>
          <w:numId w:val="10"/>
        </w:numPr>
        <w:tabs>
          <w:tab w:val="left" w:pos="851"/>
        </w:tabs>
        <w:spacing w:after="0" w:line="240" w:lineRule="auto"/>
        <w:ind w:left="851"/>
        <w:jc w:val="both"/>
        <w:rPr>
          <w:rFonts w:ascii="Book Antiqua" w:hAnsi="Book Antiqua"/>
        </w:rPr>
      </w:pPr>
      <w:r w:rsidRPr="00AC20B5">
        <w:rPr>
          <w:rFonts w:ascii="Book Antiqua" w:hAnsi="Book Antiqua"/>
        </w:rPr>
        <w:t>Zákon č. 561/2004 Sb.</w:t>
      </w:r>
      <w:r>
        <w:rPr>
          <w:rFonts w:ascii="Book Antiqua" w:hAnsi="Book Antiqua"/>
        </w:rPr>
        <w:t>, školský zákon</w:t>
      </w:r>
    </w:p>
    <w:p w:rsidR="00603F01" w:rsidRDefault="00603F01" w:rsidP="00603F01">
      <w:pPr>
        <w:pStyle w:val="Odstavecseseznamem"/>
        <w:numPr>
          <w:ilvl w:val="0"/>
          <w:numId w:val="10"/>
        </w:numPr>
        <w:spacing w:after="0" w:line="240" w:lineRule="auto"/>
        <w:ind w:left="851"/>
        <w:jc w:val="both"/>
        <w:rPr>
          <w:rFonts w:ascii="Book Antiqua" w:hAnsi="Book Antiqua"/>
        </w:rPr>
      </w:pPr>
      <w:r>
        <w:rPr>
          <w:rFonts w:ascii="Book Antiqua" w:hAnsi="Book Antiqua"/>
        </w:rPr>
        <w:t>Zákon</w:t>
      </w:r>
      <w:r w:rsidRPr="00435FE4">
        <w:rPr>
          <w:rFonts w:ascii="Book Antiqua" w:hAnsi="Book Antiqua"/>
        </w:rPr>
        <w:t xml:space="preserve"> č. </w:t>
      </w:r>
      <w:r>
        <w:rPr>
          <w:rFonts w:ascii="Book Antiqua" w:hAnsi="Book Antiqua"/>
        </w:rPr>
        <w:t>89/2012 Sb., občanský zákoník</w:t>
      </w:r>
    </w:p>
    <w:p w:rsidR="00603F01" w:rsidRPr="009231D4" w:rsidRDefault="00603F01" w:rsidP="00603F01">
      <w:pPr>
        <w:pStyle w:val="Odstavecseseznamem"/>
        <w:numPr>
          <w:ilvl w:val="0"/>
          <w:numId w:val="10"/>
        </w:numPr>
        <w:spacing w:after="0" w:line="240" w:lineRule="auto"/>
        <w:ind w:left="851"/>
        <w:jc w:val="both"/>
        <w:rPr>
          <w:rFonts w:ascii="Book Antiqua" w:hAnsi="Book Antiqua"/>
        </w:rPr>
      </w:pPr>
      <w:r w:rsidRPr="00435FE4">
        <w:rPr>
          <w:rFonts w:ascii="Book Antiqua" w:hAnsi="Book Antiqua"/>
        </w:rPr>
        <w:t xml:space="preserve">Zákon č. </w:t>
      </w:r>
      <w:r>
        <w:rPr>
          <w:rFonts w:ascii="Book Antiqua" w:hAnsi="Book Antiqua"/>
        </w:rPr>
        <w:t xml:space="preserve">372/2011 Sb., o zdravotních službách </w:t>
      </w:r>
    </w:p>
    <w:p w:rsidR="00603F01" w:rsidRPr="000561A2" w:rsidRDefault="00603F01" w:rsidP="00603F01">
      <w:pPr>
        <w:pStyle w:val="Odstavecseseznamem"/>
        <w:numPr>
          <w:ilvl w:val="0"/>
          <w:numId w:val="10"/>
        </w:numPr>
        <w:spacing w:after="0" w:line="240" w:lineRule="auto"/>
        <w:ind w:left="851"/>
        <w:jc w:val="both"/>
        <w:rPr>
          <w:rFonts w:ascii="Book Antiqua" w:hAnsi="Book Antiqua"/>
        </w:rPr>
      </w:pPr>
      <w:r w:rsidRPr="000561A2">
        <w:rPr>
          <w:rFonts w:ascii="Book Antiqua" w:hAnsi="Book Antiqua"/>
        </w:rPr>
        <w:t>Zákon č. 499/2004 Sb.</w:t>
      </w:r>
      <w:r>
        <w:rPr>
          <w:rFonts w:ascii="Book Antiqua" w:hAnsi="Book Antiqua"/>
          <w:iCs/>
        </w:rPr>
        <w:t>,</w:t>
      </w:r>
      <w:r w:rsidRPr="000561A2">
        <w:rPr>
          <w:rFonts w:ascii="Book Antiqua" w:hAnsi="Book Antiqua"/>
          <w:iCs/>
        </w:rPr>
        <w:t xml:space="preserve"> o archivnictví a spisové službě a o změně některých zákonů</w:t>
      </w:r>
    </w:p>
    <w:p w:rsidR="00603F01" w:rsidRPr="003D09F6" w:rsidRDefault="00603F01" w:rsidP="00603F01">
      <w:pPr>
        <w:pStyle w:val="Odstavecseseznamem"/>
        <w:numPr>
          <w:ilvl w:val="0"/>
          <w:numId w:val="10"/>
        </w:numPr>
        <w:spacing w:after="0" w:line="240" w:lineRule="auto"/>
        <w:ind w:left="851"/>
        <w:jc w:val="both"/>
        <w:rPr>
          <w:rFonts w:ascii="Book Antiqua" w:hAnsi="Book Antiqua"/>
        </w:rPr>
      </w:pPr>
      <w:r w:rsidRPr="003D09F6">
        <w:rPr>
          <w:rFonts w:ascii="Book Antiqua" w:hAnsi="Book Antiqua"/>
        </w:rPr>
        <w:t>Zákon č. 582/1991 Sb.</w:t>
      </w:r>
      <w:r>
        <w:rPr>
          <w:rFonts w:ascii="Book Antiqua" w:hAnsi="Book Antiqua"/>
        </w:rPr>
        <w:t>,</w:t>
      </w:r>
      <w:r w:rsidRPr="003D09F6">
        <w:rPr>
          <w:rFonts w:ascii="Book Antiqua" w:hAnsi="Book Antiqua"/>
          <w:iCs/>
        </w:rPr>
        <w:t>o organizaci a provádění sociálního zabezpečení</w:t>
      </w:r>
    </w:p>
    <w:p w:rsidR="00603F01" w:rsidRPr="003D09F6" w:rsidRDefault="00603F01" w:rsidP="00603F01">
      <w:pPr>
        <w:pStyle w:val="Odstavecseseznamem"/>
        <w:numPr>
          <w:ilvl w:val="0"/>
          <w:numId w:val="10"/>
        </w:numPr>
        <w:spacing w:after="0" w:line="240" w:lineRule="auto"/>
        <w:ind w:left="851"/>
        <w:jc w:val="both"/>
        <w:rPr>
          <w:rFonts w:ascii="Book Antiqua" w:hAnsi="Book Antiqua"/>
        </w:rPr>
      </w:pPr>
      <w:r w:rsidRPr="003D09F6">
        <w:rPr>
          <w:rFonts w:ascii="Book Antiqua" w:hAnsi="Book Antiqua"/>
        </w:rPr>
        <w:t>Zákon č. 337/1992 Sb.</w:t>
      </w:r>
      <w:r>
        <w:rPr>
          <w:rFonts w:ascii="Book Antiqua" w:hAnsi="Book Antiqua"/>
          <w:i/>
          <w:iCs/>
        </w:rPr>
        <w:t xml:space="preserve">, </w:t>
      </w:r>
      <w:r w:rsidRPr="003D09F6">
        <w:rPr>
          <w:rFonts w:ascii="Book Antiqua" w:hAnsi="Book Antiqua"/>
          <w:iCs/>
        </w:rPr>
        <w:t>o správě daní a poplatků</w:t>
      </w:r>
    </w:p>
    <w:p w:rsidR="00603F01" w:rsidRPr="003D09F6" w:rsidRDefault="00603F01" w:rsidP="00603F01">
      <w:pPr>
        <w:pStyle w:val="Odstavecseseznamem"/>
        <w:numPr>
          <w:ilvl w:val="0"/>
          <w:numId w:val="10"/>
        </w:numPr>
        <w:spacing w:after="0" w:line="240" w:lineRule="auto"/>
        <w:ind w:left="851"/>
        <w:jc w:val="both"/>
        <w:rPr>
          <w:rFonts w:ascii="Book Antiqua" w:hAnsi="Book Antiqua"/>
        </w:rPr>
      </w:pPr>
      <w:r w:rsidRPr="003D09F6">
        <w:rPr>
          <w:rFonts w:ascii="Book Antiqua" w:hAnsi="Book Antiqua"/>
        </w:rPr>
        <w:t>Zákon č. 280/2009 Sb.</w:t>
      </w:r>
      <w:r>
        <w:rPr>
          <w:rFonts w:ascii="Book Antiqua" w:hAnsi="Book Antiqua"/>
          <w:iCs/>
        </w:rPr>
        <w:t>,</w:t>
      </w:r>
      <w:r w:rsidRPr="003D09F6">
        <w:rPr>
          <w:rFonts w:ascii="Book Antiqua" w:hAnsi="Book Antiqua"/>
          <w:iCs/>
        </w:rPr>
        <w:t xml:space="preserve"> daňový řád</w:t>
      </w:r>
    </w:p>
    <w:p w:rsidR="00603F01" w:rsidRPr="00BC7674" w:rsidRDefault="00603F01" w:rsidP="00603F01">
      <w:pPr>
        <w:pStyle w:val="Odstavecseseznamem"/>
        <w:numPr>
          <w:ilvl w:val="0"/>
          <w:numId w:val="10"/>
        </w:numPr>
        <w:spacing w:after="0" w:line="240" w:lineRule="auto"/>
        <w:ind w:left="851"/>
        <w:jc w:val="both"/>
        <w:rPr>
          <w:rFonts w:ascii="Book Antiqua" w:hAnsi="Book Antiqua"/>
        </w:rPr>
      </w:pPr>
      <w:r w:rsidRPr="00BC7674">
        <w:rPr>
          <w:rFonts w:ascii="Book Antiqua" w:hAnsi="Book Antiqua"/>
        </w:rPr>
        <w:t>Zákon č. 435/2004 Sb.</w:t>
      </w:r>
      <w:r>
        <w:rPr>
          <w:rFonts w:ascii="Book Antiqua" w:hAnsi="Book Antiqua"/>
        </w:rPr>
        <w:t>,</w:t>
      </w:r>
      <w:r w:rsidRPr="00BC7674">
        <w:rPr>
          <w:rFonts w:ascii="Book Antiqua" w:hAnsi="Book Antiqua"/>
          <w:iCs/>
        </w:rPr>
        <w:t>o zaměstnanosti</w:t>
      </w:r>
    </w:p>
    <w:p w:rsidR="00603F01" w:rsidRPr="00DC4323" w:rsidRDefault="00603F01" w:rsidP="00603F01">
      <w:pPr>
        <w:pStyle w:val="Odstavecseseznamem"/>
        <w:numPr>
          <w:ilvl w:val="0"/>
          <w:numId w:val="10"/>
        </w:numPr>
        <w:spacing w:after="0" w:line="240" w:lineRule="auto"/>
        <w:ind w:left="851"/>
        <w:jc w:val="both"/>
        <w:rPr>
          <w:rFonts w:ascii="Book Antiqua" w:hAnsi="Book Antiqua"/>
        </w:rPr>
      </w:pPr>
      <w:r w:rsidRPr="00DC4323">
        <w:rPr>
          <w:rFonts w:ascii="Book Antiqua" w:hAnsi="Book Antiqua"/>
        </w:rPr>
        <w:t>Zákon č. 48/1997 Sb.</w:t>
      </w:r>
      <w:r>
        <w:rPr>
          <w:rFonts w:ascii="Book Antiqua" w:hAnsi="Book Antiqua"/>
        </w:rPr>
        <w:t xml:space="preserve">, </w:t>
      </w:r>
      <w:r w:rsidRPr="00DC4323">
        <w:rPr>
          <w:rFonts w:ascii="Book Antiqua" w:hAnsi="Book Antiqua"/>
          <w:iCs/>
        </w:rPr>
        <w:t>o veřejném zdravotním pojištění</w:t>
      </w:r>
    </w:p>
    <w:p w:rsidR="00603F01" w:rsidRPr="00222350" w:rsidRDefault="00603F01" w:rsidP="00603F01">
      <w:pPr>
        <w:pStyle w:val="Odstavecseseznamem"/>
        <w:numPr>
          <w:ilvl w:val="0"/>
          <w:numId w:val="10"/>
        </w:numPr>
        <w:spacing w:after="0" w:line="240" w:lineRule="auto"/>
        <w:ind w:left="851"/>
        <w:jc w:val="both"/>
        <w:rPr>
          <w:rFonts w:ascii="Book Antiqua" w:hAnsi="Book Antiqua"/>
        </w:rPr>
      </w:pPr>
      <w:r w:rsidRPr="00222350">
        <w:rPr>
          <w:rFonts w:ascii="Book Antiqua" w:hAnsi="Book Antiqua"/>
        </w:rPr>
        <w:t>Zákon č. 359/1999 Sb.</w:t>
      </w:r>
      <w:r>
        <w:rPr>
          <w:rFonts w:ascii="Book Antiqua" w:hAnsi="Book Antiqua"/>
        </w:rPr>
        <w:t xml:space="preserve">, </w:t>
      </w:r>
      <w:r w:rsidRPr="00222350">
        <w:rPr>
          <w:rFonts w:ascii="Book Antiqua" w:hAnsi="Book Antiqua"/>
          <w:iCs/>
        </w:rPr>
        <w:t>o sociálně-právní ochraně dětí</w:t>
      </w:r>
    </w:p>
    <w:p w:rsidR="00603F01" w:rsidRPr="00347BD7" w:rsidRDefault="00603F01" w:rsidP="00603F01">
      <w:pPr>
        <w:pStyle w:val="Odstavecseseznamem"/>
        <w:numPr>
          <w:ilvl w:val="0"/>
          <w:numId w:val="10"/>
        </w:numPr>
        <w:spacing w:after="0" w:line="240" w:lineRule="auto"/>
        <w:ind w:left="851"/>
        <w:jc w:val="both"/>
        <w:rPr>
          <w:rFonts w:ascii="Book Antiqua" w:hAnsi="Book Antiqua"/>
        </w:rPr>
      </w:pPr>
      <w:r w:rsidRPr="00222350">
        <w:rPr>
          <w:rFonts w:ascii="Book Antiqua" w:hAnsi="Book Antiqua"/>
        </w:rPr>
        <w:t>Zákon č. 40/2009 Sb.</w:t>
      </w:r>
      <w:r>
        <w:rPr>
          <w:rFonts w:ascii="Book Antiqua" w:hAnsi="Book Antiqua"/>
          <w:iCs/>
        </w:rPr>
        <w:t>,</w:t>
      </w:r>
      <w:r w:rsidRPr="00222350">
        <w:rPr>
          <w:rFonts w:ascii="Book Antiqua" w:hAnsi="Book Antiqua"/>
          <w:iCs/>
        </w:rPr>
        <w:t xml:space="preserve"> trestní zákoník</w:t>
      </w:r>
    </w:p>
    <w:p w:rsidR="00603F01" w:rsidRPr="00347BD7" w:rsidRDefault="00603F01" w:rsidP="00603F01">
      <w:pPr>
        <w:pStyle w:val="Odstavecseseznamem"/>
        <w:numPr>
          <w:ilvl w:val="0"/>
          <w:numId w:val="10"/>
        </w:numPr>
        <w:spacing w:after="0" w:line="240" w:lineRule="auto"/>
        <w:ind w:left="851"/>
        <w:jc w:val="both"/>
        <w:rPr>
          <w:rFonts w:ascii="Book Antiqua" w:hAnsi="Book Antiqua"/>
          <w:iCs/>
        </w:rPr>
      </w:pPr>
      <w:r w:rsidRPr="00347BD7">
        <w:rPr>
          <w:rFonts w:ascii="Book Antiqua" w:hAnsi="Book Antiqua"/>
          <w:iCs/>
        </w:rPr>
        <w:t>Zákon č. 128/2000 Sb.</w:t>
      </w:r>
      <w:r>
        <w:rPr>
          <w:rFonts w:ascii="Book Antiqua" w:hAnsi="Book Antiqua"/>
          <w:i/>
          <w:iCs/>
        </w:rPr>
        <w:t xml:space="preserve">, </w:t>
      </w:r>
      <w:r w:rsidRPr="00347BD7">
        <w:rPr>
          <w:rFonts w:ascii="Book Antiqua" w:hAnsi="Book Antiqua"/>
          <w:iCs/>
        </w:rPr>
        <w:t>o obcích</w:t>
      </w:r>
    </w:p>
    <w:p w:rsidR="00603F01" w:rsidRPr="009B6EBC" w:rsidRDefault="00603F01" w:rsidP="00603F01">
      <w:pPr>
        <w:pStyle w:val="Odstavecseseznamem"/>
        <w:numPr>
          <w:ilvl w:val="0"/>
          <w:numId w:val="10"/>
        </w:numPr>
        <w:spacing w:after="0" w:line="240" w:lineRule="auto"/>
        <w:ind w:left="851"/>
        <w:jc w:val="both"/>
        <w:rPr>
          <w:rFonts w:ascii="Book Antiqua" w:hAnsi="Book Antiqua"/>
        </w:rPr>
      </w:pPr>
      <w:r w:rsidRPr="009231D4">
        <w:rPr>
          <w:rFonts w:ascii="Book Antiqua" w:hAnsi="Book Antiqua"/>
        </w:rPr>
        <w:t>Zákon č. 258/2000 Sb.</w:t>
      </w:r>
      <w:r>
        <w:rPr>
          <w:rFonts w:ascii="Book Antiqua" w:hAnsi="Book Antiqua"/>
          <w:i/>
          <w:iCs/>
        </w:rPr>
        <w:t>,</w:t>
      </w:r>
      <w:r w:rsidRPr="009231D4">
        <w:rPr>
          <w:rFonts w:ascii="Book Antiqua" w:hAnsi="Book Antiqua"/>
          <w:iCs/>
        </w:rPr>
        <w:t xml:space="preserve"> o ochraně veřejného zdraví</w:t>
      </w:r>
    </w:p>
    <w:p w:rsidR="00603F01" w:rsidRDefault="00603F01" w:rsidP="00603F01">
      <w:pPr>
        <w:pStyle w:val="Odstavecseseznamem"/>
        <w:numPr>
          <w:ilvl w:val="0"/>
          <w:numId w:val="10"/>
        </w:numPr>
        <w:spacing w:after="0" w:line="240" w:lineRule="auto"/>
        <w:ind w:left="851"/>
        <w:jc w:val="both"/>
        <w:rPr>
          <w:rFonts w:ascii="Book Antiqua" w:hAnsi="Book Antiqua"/>
          <w:iCs/>
        </w:rPr>
      </w:pPr>
      <w:r w:rsidRPr="009B6EBC">
        <w:rPr>
          <w:rFonts w:ascii="Book Antiqua" w:hAnsi="Book Antiqua"/>
          <w:iCs/>
        </w:rPr>
        <w:t>Zákon č. 134/2016 Sb.</w:t>
      </w:r>
      <w:r>
        <w:rPr>
          <w:rFonts w:ascii="Book Antiqua" w:hAnsi="Book Antiqua"/>
          <w:i/>
          <w:iCs/>
        </w:rPr>
        <w:t xml:space="preserve">, </w:t>
      </w:r>
      <w:r w:rsidRPr="009B6EBC">
        <w:rPr>
          <w:rFonts w:ascii="Book Antiqua" w:hAnsi="Book Antiqua"/>
          <w:iCs/>
        </w:rPr>
        <w:t>o zadávání veřejných zakázek</w:t>
      </w:r>
    </w:p>
    <w:p w:rsidR="00603F01" w:rsidRDefault="00603F01" w:rsidP="00603F01">
      <w:pPr>
        <w:pStyle w:val="Odstavecseseznamem"/>
        <w:numPr>
          <w:ilvl w:val="0"/>
          <w:numId w:val="10"/>
        </w:numPr>
        <w:spacing w:after="0" w:line="240" w:lineRule="auto"/>
        <w:ind w:left="851"/>
        <w:jc w:val="both"/>
        <w:rPr>
          <w:rFonts w:ascii="Book Antiqua" w:hAnsi="Book Antiqua"/>
          <w:iCs/>
        </w:rPr>
      </w:pPr>
      <w:r w:rsidRPr="0055359E">
        <w:rPr>
          <w:rFonts w:ascii="Book Antiqua" w:hAnsi="Book Antiqua"/>
          <w:iCs/>
        </w:rPr>
        <w:t>Vyhláška č. 14/2005 Sb., o předškolním vzdělávání</w:t>
      </w:r>
    </w:p>
    <w:p w:rsidR="00603F01" w:rsidRDefault="00603F01" w:rsidP="00BF4226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/>
          <w:color w:val="000000"/>
          <w:lang w:eastAsia="cs-CZ"/>
        </w:rPr>
      </w:pPr>
    </w:p>
    <w:p w:rsidR="00A15273" w:rsidRPr="001861FD" w:rsidRDefault="00EF7EF8" w:rsidP="00BF4226">
      <w:pPr>
        <w:shd w:val="clear" w:color="auto" w:fill="FFFFFF"/>
        <w:spacing w:after="0" w:line="240" w:lineRule="auto"/>
        <w:jc w:val="both"/>
        <w:rPr>
          <w:rFonts w:ascii="Book Antiqua" w:hAnsi="Book Antiqua"/>
          <w:color w:val="000000"/>
        </w:rPr>
      </w:pPr>
      <w:r>
        <w:rPr>
          <w:rFonts w:ascii="Book Antiqua" w:eastAsia="Times New Roman" w:hAnsi="Book Antiqua"/>
          <w:color w:val="000000"/>
          <w:lang w:eastAsia="cs-CZ"/>
        </w:rPr>
        <w:t xml:space="preserve">Konkrétní ustanovení obecně závazných předpisů jsou také právním základem pro zpracování osobních informací, tj. </w:t>
      </w:r>
      <w:r w:rsidRPr="00EF7EF8">
        <w:rPr>
          <w:rFonts w:ascii="Book Antiqua" w:eastAsia="Times New Roman" w:hAnsi="Book Antiqua"/>
          <w:color w:val="000000"/>
          <w:lang w:eastAsia="cs-CZ"/>
        </w:rPr>
        <w:t>zpracování je nezbytné pro splnění právní povinnosti, která se na správce vztahuje</w:t>
      </w:r>
      <w:r>
        <w:rPr>
          <w:rFonts w:ascii="Book Antiqua" w:eastAsia="Times New Roman" w:hAnsi="Book Antiqua"/>
          <w:color w:val="000000"/>
          <w:lang w:eastAsia="cs-CZ"/>
        </w:rPr>
        <w:t xml:space="preserve">. </w:t>
      </w:r>
      <w:r w:rsidR="004D5DEA">
        <w:rPr>
          <w:rFonts w:ascii="Book Antiqua" w:eastAsia="Times New Roman" w:hAnsi="Book Antiqua"/>
          <w:color w:val="000000"/>
          <w:lang w:eastAsia="cs-CZ"/>
        </w:rPr>
        <w:t>S</w:t>
      </w:r>
      <w:r w:rsidR="00C52910">
        <w:rPr>
          <w:rFonts w:ascii="Book Antiqua" w:hAnsi="Book Antiqua"/>
          <w:color w:val="000000"/>
        </w:rPr>
        <w:t>běr informací správce je dále prováděn</w:t>
      </w:r>
      <w:r w:rsidR="00BF4226">
        <w:rPr>
          <w:rFonts w:ascii="Book Antiqua" w:hAnsi="Book Antiqua"/>
          <w:color w:val="000000"/>
        </w:rPr>
        <w:t xml:space="preserve"> za </w:t>
      </w:r>
      <w:r w:rsidR="00BF4226" w:rsidRPr="00BF4226">
        <w:rPr>
          <w:rFonts w:ascii="Book Antiqua" w:hAnsi="Book Antiqua"/>
          <w:color w:val="000000"/>
        </w:rPr>
        <w:t>účelem uzavření</w:t>
      </w:r>
      <w:r w:rsidR="00BF4226">
        <w:rPr>
          <w:rFonts w:ascii="Book Antiqua" w:hAnsi="Book Antiqua"/>
          <w:color w:val="000000"/>
        </w:rPr>
        <w:t xml:space="preserve"> a realizace</w:t>
      </w:r>
      <w:r w:rsidR="00BF4226" w:rsidRPr="00BF4226">
        <w:rPr>
          <w:rFonts w:ascii="Book Antiqua" w:hAnsi="Book Antiqua"/>
          <w:color w:val="000000"/>
        </w:rPr>
        <w:t xml:space="preserve"> kupní </w:t>
      </w:r>
      <w:r w:rsidR="00BF4226">
        <w:rPr>
          <w:rFonts w:ascii="Book Antiqua" w:hAnsi="Book Antiqua"/>
          <w:color w:val="000000"/>
        </w:rPr>
        <w:t xml:space="preserve">či jiné uzavírané </w:t>
      </w:r>
      <w:r w:rsidR="00BF4226" w:rsidRPr="00BF4226">
        <w:rPr>
          <w:rFonts w:ascii="Book Antiqua" w:hAnsi="Book Antiqua"/>
          <w:color w:val="000000"/>
        </w:rPr>
        <w:t>smlouvy</w:t>
      </w:r>
      <w:r w:rsidR="004C58C6">
        <w:rPr>
          <w:rFonts w:ascii="Book Antiqua" w:hAnsi="Book Antiqua"/>
          <w:color w:val="000000"/>
        </w:rPr>
        <w:t xml:space="preserve">správce se </w:t>
      </w:r>
      <w:r w:rsidR="00C52910">
        <w:rPr>
          <w:rFonts w:ascii="Book Antiqua" w:hAnsi="Book Antiqua"/>
          <w:color w:val="000000"/>
        </w:rPr>
        <w:t>smluvní stranou</w:t>
      </w:r>
      <w:r w:rsidR="00BF4226" w:rsidRPr="00BF4226">
        <w:rPr>
          <w:rFonts w:ascii="Book Antiqua" w:hAnsi="Book Antiqua"/>
          <w:color w:val="000000"/>
        </w:rPr>
        <w:t>, pro vymáhání práv z</w:t>
      </w:r>
      <w:r w:rsidR="00BF4226">
        <w:rPr>
          <w:rFonts w:ascii="Book Antiqua" w:hAnsi="Book Antiqua"/>
          <w:color w:val="000000"/>
        </w:rPr>
        <w:t> </w:t>
      </w:r>
      <w:r w:rsidR="00BF4226" w:rsidRPr="00BF4226">
        <w:rPr>
          <w:rFonts w:ascii="Book Antiqua" w:hAnsi="Book Antiqua"/>
          <w:color w:val="000000"/>
        </w:rPr>
        <w:t xml:space="preserve">kupníči jiné uzavírané smlouvy </w:t>
      </w:r>
      <w:r w:rsidR="004C58C6">
        <w:rPr>
          <w:rFonts w:ascii="Book Antiqua" w:hAnsi="Book Antiqua"/>
          <w:color w:val="000000"/>
        </w:rPr>
        <w:t xml:space="preserve">správce se </w:t>
      </w:r>
      <w:r w:rsidR="00C52910" w:rsidRPr="00C52910">
        <w:rPr>
          <w:rFonts w:ascii="Book Antiqua" w:hAnsi="Book Antiqua"/>
          <w:color w:val="000000"/>
        </w:rPr>
        <w:t>smluvní stranou</w:t>
      </w:r>
      <w:r w:rsidR="00BF4226" w:rsidRPr="00BF4226">
        <w:rPr>
          <w:rFonts w:ascii="Book Antiqua" w:hAnsi="Book Antiqua"/>
          <w:color w:val="000000"/>
        </w:rPr>
        <w:t>.</w:t>
      </w:r>
      <w:r>
        <w:rPr>
          <w:rFonts w:ascii="Book Antiqua" w:hAnsi="Book Antiqua"/>
          <w:color w:val="000000"/>
        </w:rPr>
        <w:t xml:space="preserve"> Právním základem v těchto případech je dále </w:t>
      </w:r>
      <w:r w:rsidRPr="00EF7EF8">
        <w:rPr>
          <w:rFonts w:ascii="Book Antiqua" w:hAnsi="Book Antiqua"/>
          <w:color w:val="000000"/>
        </w:rPr>
        <w:t>nezbytn</w:t>
      </w:r>
      <w:r>
        <w:rPr>
          <w:rFonts w:ascii="Book Antiqua" w:hAnsi="Book Antiqua"/>
          <w:color w:val="000000"/>
        </w:rPr>
        <w:t>ost</w:t>
      </w:r>
      <w:r w:rsidRPr="00EF7EF8">
        <w:rPr>
          <w:rFonts w:ascii="Book Antiqua" w:hAnsi="Book Antiqua"/>
          <w:color w:val="000000"/>
        </w:rPr>
        <w:t xml:space="preserve"> pro splnění smlouvy, jejíž smluvní stranou je subjekt údajů, nebo pro provedení opatření přijatých před uzavřením smlouvy na žádost tohoto subjektu údajů</w:t>
      </w:r>
      <w:r w:rsidR="005405C1">
        <w:rPr>
          <w:rFonts w:ascii="Book Antiqua" w:hAnsi="Book Antiqua"/>
          <w:color w:val="000000"/>
        </w:rPr>
        <w:t xml:space="preserve">, popř. </w:t>
      </w:r>
      <w:r w:rsidR="005405C1" w:rsidRPr="005405C1">
        <w:rPr>
          <w:rFonts w:ascii="Book Antiqua" w:hAnsi="Book Antiqua"/>
          <w:color w:val="000000"/>
        </w:rPr>
        <w:t>subjekt údajů udělil souhlas se zpracováním svých osobních údajů pro jeden či více konkrétních účelů</w:t>
      </w:r>
      <w:r>
        <w:rPr>
          <w:rFonts w:ascii="Book Antiqua" w:hAnsi="Book Antiqua"/>
          <w:color w:val="000000"/>
        </w:rPr>
        <w:t>.</w:t>
      </w:r>
      <w:r w:rsidR="00C52910">
        <w:rPr>
          <w:rFonts w:ascii="Book Antiqua" w:hAnsi="Book Antiqua"/>
          <w:color w:val="000000"/>
        </w:rPr>
        <w:t xml:space="preserve">Správce neprovádí žádné automatizované rozhodování ani profilování získaných osobních informací. </w:t>
      </w:r>
    </w:p>
    <w:p w:rsidR="007E6D9A" w:rsidRDefault="007E6D9A" w:rsidP="00C13EF3">
      <w:pPr>
        <w:shd w:val="clear" w:color="auto" w:fill="FFFFFF"/>
        <w:spacing w:after="0" w:line="384" w:lineRule="atLeast"/>
        <w:rPr>
          <w:rFonts w:ascii="Book Antiqua" w:eastAsia="Times New Roman" w:hAnsi="Book Antiqua"/>
          <w:b/>
          <w:bCs/>
          <w:color w:val="000000"/>
          <w:u w:val="single"/>
          <w:lang w:eastAsia="cs-CZ"/>
        </w:rPr>
      </w:pPr>
    </w:p>
    <w:p w:rsidR="00C13EF3" w:rsidRPr="001861FD" w:rsidRDefault="00C13EF3" w:rsidP="00C13EF3">
      <w:pPr>
        <w:shd w:val="clear" w:color="auto" w:fill="FFFFFF"/>
        <w:spacing w:after="0" w:line="384" w:lineRule="atLeast"/>
        <w:rPr>
          <w:rFonts w:ascii="Book Antiqua" w:eastAsia="Times New Roman" w:hAnsi="Book Antiqua"/>
          <w:color w:val="000000"/>
          <w:u w:val="single"/>
          <w:lang w:eastAsia="cs-CZ"/>
        </w:rPr>
      </w:pPr>
      <w:r w:rsidRPr="001861FD">
        <w:rPr>
          <w:rFonts w:ascii="Book Antiqua" w:eastAsia="Times New Roman" w:hAnsi="Book Antiqua"/>
          <w:b/>
          <w:bCs/>
          <w:color w:val="000000"/>
          <w:u w:val="single"/>
          <w:lang w:eastAsia="cs-CZ"/>
        </w:rPr>
        <w:t>3. D</w:t>
      </w:r>
      <w:r w:rsidR="007E6D9A">
        <w:rPr>
          <w:rFonts w:ascii="Book Antiqua" w:eastAsia="Times New Roman" w:hAnsi="Book Antiqua"/>
          <w:b/>
          <w:bCs/>
          <w:color w:val="000000"/>
          <w:u w:val="single"/>
          <w:lang w:eastAsia="cs-CZ"/>
        </w:rPr>
        <w:t xml:space="preserve">oba zpracování osobních </w:t>
      </w:r>
      <w:proofErr w:type="gramStart"/>
      <w:r w:rsidR="007E6D9A">
        <w:rPr>
          <w:rFonts w:ascii="Book Antiqua" w:eastAsia="Times New Roman" w:hAnsi="Book Antiqua"/>
          <w:b/>
          <w:bCs/>
          <w:color w:val="000000"/>
          <w:u w:val="single"/>
          <w:lang w:eastAsia="cs-CZ"/>
        </w:rPr>
        <w:t xml:space="preserve">údajů </w:t>
      </w:r>
      <w:r w:rsidRPr="001861FD">
        <w:rPr>
          <w:rFonts w:ascii="Book Antiqua" w:eastAsia="Times New Roman" w:hAnsi="Book Antiqua"/>
          <w:b/>
          <w:bCs/>
          <w:color w:val="000000"/>
          <w:u w:val="single"/>
          <w:lang w:eastAsia="cs-CZ"/>
        </w:rPr>
        <w:t>:</w:t>
      </w:r>
      <w:proofErr w:type="gramEnd"/>
    </w:p>
    <w:p w:rsidR="005934D1" w:rsidRDefault="004C58C6" w:rsidP="00ED4ED5">
      <w:pPr>
        <w:shd w:val="clear" w:color="auto" w:fill="FFFFFF"/>
        <w:spacing w:after="0" w:line="240" w:lineRule="auto"/>
        <w:jc w:val="both"/>
        <w:rPr>
          <w:rFonts w:ascii="Book Antiqua" w:hAnsi="Book Antiqua"/>
          <w:color w:val="000000"/>
        </w:rPr>
      </w:pPr>
      <w:r>
        <w:rPr>
          <w:rFonts w:ascii="Book Antiqua" w:eastAsia="Times New Roman" w:hAnsi="Book Antiqua"/>
          <w:color w:val="000000"/>
          <w:lang w:eastAsia="cs-CZ"/>
        </w:rPr>
        <w:t xml:space="preserve">Zpracovatel je oprávněn uchovávat a archivovat veškeré osobní informace po dobu nezbytně nutnou k naplnění a realizaci </w:t>
      </w:r>
      <w:r w:rsidRPr="004C58C6">
        <w:rPr>
          <w:rFonts w:ascii="Book Antiqua" w:eastAsia="Times New Roman" w:hAnsi="Book Antiqua"/>
          <w:color w:val="000000"/>
          <w:lang w:eastAsia="cs-CZ"/>
        </w:rPr>
        <w:t xml:space="preserve">kupní či jiné uzavírané smlouvy správce se </w:t>
      </w:r>
      <w:r w:rsidR="00F07FE7" w:rsidRPr="00F07FE7">
        <w:rPr>
          <w:rFonts w:ascii="Book Antiqua" w:eastAsia="Times New Roman" w:hAnsi="Book Antiqua"/>
          <w:color w:val="000000"/>
          <w:lang w:eastAsia="cs-CZ"/>
        </w:rPr>
        <w:t>smluvní stranou</w:t>
      </w:r>
      <w:r w:rsidRPr="004C58C6">
        <w:rPr>
          <w:rFonts w:ascii="Book Antiqua" w:eastAsia="Times New Roman" w:hAnsi="Book Antiqua"/>
          <w:color w:val="000000"/>
          <w:lang w:eastAsia="cs-CZ"/>
        </w:rPr>
        <w:t xml:space="preserve">, pro vymáhání práv z kupní či jiné uzavírané smlouvy správce se </w:t>
      </w:r>
      <w:r w:rsidR="00F07FE7" w:rsidRPr="00F07FE7">
        <w:rPr>
          <w:rFonts w:ascii="Book Antiqua" w:eastAsia="Times New Roman" w:hAnsi="Book Antiqua"/>
          <w:color w:val="000000"/>
          <w:lang w:eastAsia="cs-CZ"/>
        </w:rPr>
        <w:t>smluvní stranou</w:t>
      </w:r>
      <w:r>
        <w:rPr>
          <w:rFonts w:ascii="Book Antiqua" w:eastAsia="Times New Roman" w:hAnsi="Book Antiqua"/>
          <w:color w:val="000000"/>
          <w:lang w:eastAsia="cs-CZ"/>
        </w:rPr>
        <w:t>, jakož i údajů, které Správce je povinen uchovávat a archivovat na základě obecně platných předpisů</w:t>
      </w:r>
      <w:r w:rsidR="00355932">
        <w:rPr>
          <w:rFonts w:ascii="Book Antiqua" w:eastAsia="Times New Roman" w:hAnsi="Book Antiqua"/>
          <w:color w:val="000000"/>
          <w:lang w:eastAsia="cs-CZ"/>
        </w:rPr>
        <w:t>, a to zejména pro účely daňové</w:t>
      </w:r>
      <w:r w:rsidR="005934D1">
        <w:rPr>
          <w:rFonts w:ascii="Book Antiqua" w:eastAsia="Times New Roman" w:hAnsi="Book Antiqua"/>
          <w:color w:val="000000"/>
          <w:lang w:eastAsia="cs-CZ"/>
        </w:rPr>
        <w:t xml:space="preserve"> či obdobné, vyplývající z obecné platných předpisů České republiky</w:t>
      </w:r>
      <w:r w:rsidR="00355932">
        <w:rPr>
          <w:rFonts w:ascii="Book Antiqua" w:eastAsia="Times New Roman" w:hAnsi="Book Antiqua"/>
          <w:color w:val="000000"/>
          <w:lang w:eastAsia="cs-CZ"/>
        </w:rPr>
        <w:t>.</w:t>
      </w:r>
    </w:p>
    <w:p w:rsidR="00ED4ED5" w:rsidRPr="00ED4ED5" w:rsidRDefault="00ED4ED5" w:rsidP="00ED4ED5">
      <w:pPr>
        <w:shd w:val="clear" w:color="auto" w:fill="FFFFFF"/>
        <w:spacing w:after="0" w:line="240" w:lineRule="auto"/>
        <w:jc w:val="both"/>
        <w:rPr>
          <w:rFonts w:ascii="Book Antiqua" w:hAnsi="Book Antiqua"/>
          <w:color w:val="000000"/>
        </w:rPr>
      </w:pPr>
    </w:p>
    <w:p w:rsidR="00CF06A4" w:rsidRDefault="00C13EF3" w:rsidP="002D6132">
      <w:pPr>
        <w:spacing w:after="0" w:line="240" w:lineRule="auto"/>
        <w:jc w:val="both"/>
        <w:rPr>
          <w:rFonts w:ascii="Book Antiqua" w:hAnsi="Book Antiqua"/>
        </w:rPr>
      </w:pPr>
      <w:r w:rsidRPr="001861FD">
        <w:rPr>
          <w:rFonts w:ascii="Book Antiqua" w:hAnsi="Book Antiqua"/>
        </w:rPr>
        <w:lastRenderedPageBreak/>
        <w:t xml:space="preserve">Veškeré </w:t>
      </w:r>
      <w:r w:rsidR="00F07FE7">
        <w:rPr>
          <w:rFonts w:ascii="Book Antiqua" w:hAnsi="Book Antiqua"/>
        </w:rPr>
        <w:t xml:space="preserve">lhůty pro uchovávání a archivaci získaných osobních údajů jsou obsaženy v zákonných předpisem uvedených v předchozím odstavci. </w:t>
      </w:r>
    </w:p>
    <w:p w:rsidR="002D6132" w:rsidRPr="00CA3CDD" w:rsidRDefault="002D6132" w:rsidP="002D6132">
      <w:pPr>
        <w:spacing w:after="0" w:line="240" w:lineRule="auto"/>
        <w:jc w:val="both"/>
        <w:rPr>
          <w:rFonts w:ascii="Book Antiqua" w:hAnsi="Book Antiqua"/>
        </w:rPr>
      </w:pPr>
    </w:p>
    <w:p w:rsidR="00C13EF3" w:rsidRPr="001861FD" w:rsidRDefault="00C13EF3" w:rsidP="002D6132">
      <w:pPr>
        <w:shd w:val="clear" w:color="auto" w:fill="FFFFFF"/>
        <w:spacing w:after="0" w:line="384" w:lineRule="atLeast"/>
        <w:rPr>
          <w:rFonts w:ascii="Book Antiqua" w:eastAsia="Times New Roman" w:hAnsi="Book Antiqua"/>
          <w:b/>
          <w:bCs/>
          <w:color w:val="000000"/>
          <w:u w:val="single"/>
          <w:lang w:eastAsia="cs-CZ"/>
        </w:rPr>
      </w:pPr>
      <w:r w:rsidRPr="001861FD">
        <w:rPr>
          <w:rFonts w:ascii="Book Antiqua" w:eastAsia="Times New Roman" w:hAnsi="Book Antiqua"/>
          <w:b/>
          <w:bCs/>
          <w:color w:val="000000"/>
          <w:u w:val="single"/>
          <w:lang w:eastAsia="cs-CZ"/>
        </w:rPr>
        <w:t xml:space="preserve">4. </w:t>
      </w:r>
      <w:r w:rsidR="00CA3CDD">
        <w:rPr>
          <w:rFonts w:ascii="Book Antiqua" w:eastAsia="Times New Roman" w:hAnsi="Book Antiqua"/>
          <w:b/>
          <w:bCs/>
          <w:color w:val="000000"/>
          <w:u w:val="single"/>
          <w:lang w:eastAsia="cs-CZ"/>
        </w:rPr>
        <w:t>Souhlas a o</w:t>
      </w:r>
      <w:r w:rsidRPr="001861FD">
        <w:rPr>
          <w:rFonts w:ascii="Book Antiqua" w:eastAsia="Times New Roman" w:hAnsi="Book Antiqua"/>
          <w:b/>
          <w:bCs/>
          <w:color w:val="000000"/>
          <w:u w:val="single"/>
          <w:lang w:eastAsia="cs-CZ"/>
        </w:rPr>
        <w:t>dvolání souhlasu</w:t>
      </w:r>
    </w:p>
    <w:p w:rsidR="00C13EF3" w:rsidRPr="001861FD" w:rsidRDefault="00C13EF3" w:rsidP="002D6132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/>
          <w:b/>
          <w:bCs/>
          <w:i/>
          <w:color w:val="FF0000"/>
          <w:lang w:eastAsia="cs-CZ"/>
        </w:rPr>
      </w:pPr>
      <w:r w:rsidRPr="001861FD">
        <w:rPr>
          <w:rFonts w:ascii="Book Antiqua" w:hAnsi="Book Antiqua"/>
        </w:rPr>
        <w:t>S výše uvedeným zpracováním</w:t>
      </w:r>
      <w:r w:rsidR="00344EF0">
        <w:rPr>
          <w:rFonts w:ascii="Book Antiqua" w:hAnsi="Book Antiqua"/>
        </w:rPr>
        <w:t xml:space="preserve">, který je poskytnut na základě souhlasu dle </w:t>
      </w:r>
      <w:proofErr w:type="spellStart"/>
      <w:r w:rsidR="00344EF0">
        <w:rPr>
          <w:rFonts w:ascii="Book Antiqua" w:hAnsi="Book Antiqua"/>
        </w:rPr>
        <w:t>ust</w:t>
      </w:r>
      <w:proofErr w:type="spellEnd"/>
      <w:r w:rsidR="00344EF0">
        <w:rPr>
          <w:rFonts w:ascii="Book Antiqua" w:hAnsi="Book Antiqua"/>
        </w:rPr>
        <w:t xml:space="preserve">. </w:t>
      </w:r>
      <w:proofErr w:type="gramStart"/>
      <w:r w:rsidR="00344EF0">
        <w:rPr>
          <w:rFonts w:ascii="Book Antiqua" w:hAnsi="Book Antiqua"/>
        </w:rPr>
        <w:t>čl.</w:t>
      </w:r>
      <w:proofErr w:type="gramEnd"/>
      <w:r w:rsidR="00344EF0">
        <w:rPr>
          <w:rFonts w:ascii="Book Antiqua" w:hAnsi="Book Antiqua"/>
        </w:rPr>
        <w:t xml:space="preserve"> 6 odst. 1 písm. a)</w:t>
      </w:r>
      <w:r w:rsidR="00787584">
        <w:rPr>
          <w:rFonts w:ascii="Book Antiqua" w:hAnsi="Book Antiqua"/>
        </w:rPr>
        <w:t>,</w:t>
      </w:r>
      <w:r w:rsidRPr="00787584">
        <w:rPr>
          <w:rFonts w:ascii="Book Antiqua" w:hAnsi="Book Antiqua"/>
          <w:b/>
        </w:rPr>
        <w:t xml:space="preserve">uděluje </w:t>
      </w:r>
      <w:r w:rsidR="00344EF0" w:rsidRPr="00787584">
        <w:rPr>
          <w:rFonts w:ascii="Book Antiqua" w:hAnsi="Book Antiqua"/>
          <w:b/>
        </w:rPr>
        <w:t>subjekt údajů svůj výslovný souhlas</w:t>
      </w:r>
      <w:r w:rsidRPr="00787584">
        <w:rPr>
          <w:rFonts w:ascii="Book Antiqua" w:hAnsi="Book Antiqua"/>
          <w:b/>
        </w:rPr>
        <w:t>.</w:t>
      </w:r>
      <w:r w:rsidRPr="001861FD">
        <w:rPr>
          <w:rFonts w:ascii="Book Antiqua" w:hAnsi="Book Antiqua"/>
        </w:rPr>
        <w:t xml:space="preserve"> Souhlas lze vzít kdykoliv zpět, a to </w:t>
      </w:r>
      <w:r w:rsidR="00A21B9D">
        <w:rPr>
          <w:rFonts w:ascii="Book Antiqua" w:hAnsi="Book Antiqua"/>
          <w:color w:val="000000"/>
        </w:rPr>
        <w:t>buď písemným odvoláním zaslaným na adresu sídla Správce</w:t>
      </w:r>
      <w:r w:rsidR="005934D1">
        <w:rPr>
          <w:rFonts w:ascii="Book Antiqua" w:hAnsi="Book Antiqua"/>
          <w:color w:val="000000"/>
        </w:rPr>
        <w:t>,</w:t>
      </w:r>
      <w:r w:rsidR="00A21B9D">
        <w:rPr>
          <w:rFonts w:ascii="Book Antiqua" w:hAnsi="Book Antiqua"/>
          <w:color w:val="000000"/>
        </w:rPr>
        <w:t xml:space="preserve"> nebo prostřednictvím elektronické pošty na adresu Správce.</w:t>
      </w:r>
    </w:p>
    <w:p w:rsidR="00BF4226" w:rsidRDefault="00BF4226" w:rsidP="00C13EF3">
      <w:pPr>
        <w:shd w:val="clear" w:color="auto" w:fill="FFFFFF"/>
        <w:spacing w:after="0" w:line="384" w:lineRule="atLeast"/>
        <w:rPr>
          <w:rFonts w:ascii="Book Antiqua" w:eastAsia="Times New Roman" w:hAnsi="Book Antiqua"/>
          <w:b/>
          <w:bCs/>
          <w:color w:val="000000"/>
          <w:u w:val="single"/>
          <w:lang w:eastAsia="cs-CZ"/>
        </w:rPr>
      </w:pPr>
    </w:p>
    <w:p w:rsidR="00C13EF3" w:rsidRPr="001861FD" w:rsidRDefault="00C13EF3" w:rsidP="00C13EF3">
      <w:pPr>
        <w:shd w:val="clear" w:color="auto" w:fill="FFFFFF"/>
        <w:spacing w:after="0" w:line="384" w:lineRule="atLeast"/>
        <w:rPr>
          <w:rFonts w:ascii="Book Antiqua" w:eastAsia="Times New Roman" w:hAnsi="Book Antiqua"/>
          <w:color w:val="000000"/>
          <w:u w:val="single"/>
          <w:lang w:eastAsia="cs-CZ"/>
        </w:rPr>
      </w:pPr>
      <w:r w:rsidRPr="001861FD">
        <w:rPr>
          <w:rFonts w:ascii="Book Antiqua" w:eastAsia="Times New Roman" w:hAnsi="Book Antiqua"/>
          <w:b/>
          <w:bCs/>
          <w:color w:val="000000"/>
          <w:u w:val="single"/>
          <w:lang w:eastAsia="cs-CZ"/>
        </w:rPr>
        <w:t>5. Osobní údaje mohou být poskytnuty následujícím třetím osobám (zpracovatelům):</w:t>
      </w:r>
    </w:p>
    <w:p w:rsidR="007E6D9A" w:rsidRDefault="00BF4226" w:rsidP="007E6D9A">
      <w:pPr>
        <w:shd w:val="clear" w:color="auto" w:fill="FFFFFF"/>
        <w:spacing w:after="0" w:line="240" w:lineRule="auto"/>
        <w:jc w:val="both"/>
        <w:rPr>
          <w:rFonts w:ascii="Book Antiqua" w:hAnsi="Book Antiqua"/>
        </w:rPr>
      </w:pPr>
      <w:r w:rsidRPr="00BF4226">
        <w:rPr>
          <w:rFonts w:ascii="Book Antiqua" w:hAnsi="Book Antiqua"/>
        </w:rPr>
        <w:t>Zpracováním osobních údajů může prodávající pověřit třetí osobu, jakožto zpracovatele, pouze a výlučně však jen v rozsahu nutném pro účel</w:t>
      </w:r>
      <w:r w:rsidR="001E15FC">
        <w:rPr>
          <w:rFonts w:ascii="Book Antiqua" w:hAnsi="Book Antiqua"/>
        </w:rPr>
        <w:t>y realizace práv a povinností ze</w:t>
      </w:r>
      <w:r w:rsidRPr="00BF4226">
        <w:rPr>
          <w:rFonts w:ascii="Book Antiqua" w:hAnsi="Book Antiqua"/>
        </w:rPr>
        <w:t xml:space="preserve"> smlouvy</w:t>
      </w:r>
      <w:r w:rsidR="001E15FC">
        <w:rPr>
          <w:rFonts w:ascii="Book Antiqua" w:hAnsi="Book Antiqua"/>
        </w:rPr>
        <w:t>, popřípadě za jiným účelem nutným pro splnění zákonných povinností správce</w:t>
      </w:r>
      <w:r w:rsidRPr="00BF4226">
        <w:rPr>
          <w:rFonts w:ascii="Book Antiqua" w:hAnsi="Book Antiqua"/>
        </w:rPr>
        <w:t>.</w:t>
      </w:r>
      <w:r w:rsidR="00FC73D2">
        <w:rPr>
          <w:rFonts w:ascii="Book Antiqua" w:hAnsi="Book Antiqua"/>
        </w:rPr>
        <w:t xml:space="preserve"> Vyjma správních orgánů České republiky jet</w:t>
      </w:r>
      <w:r>
        <w:rPr>
          <w:rFonts w:ascii="Book Antiqua" w:hAnsi="Book Antiqua"/>
        </w:rPr>
        <w:t>ímto zpracovatelem j</w:t>
      </w:r>
      <w:r w:rsidR="001E15FC">
        <w:rPr>
          <w:rFonts w:ascii="Book Antiqua" w:hAnsi="Book Antiqua"/>
        </w:rPr>
        <w:t>e</w:t>
      </w:r>
      <w:r>
        <w:rPr>
          <w:rFonts w:ascii="Book Antiqua" w:hAnsi="Book Antiqua"/>
        </w:rPr>
        <w:t xml:space="preserve"> pro Správce</w:t>
      </w:r>
      <w:r w:rsidR="001E15FC">
        <w:rPr>
          <w:rFonts w:ascii="Book Antiqua" w:hAnsi="Book Antiqua"/>
        </w:rPr>
        <w:t xml:space="preserve"> výlučně osoba poskytující technické IT zabezpečení, kterou je:</w:t>
      </w:r>
    </w:p>
    <w:p w:rsidR="001E15FC" w:rsidRDefault="001E15FC" w:rsidP="007E6D9A">
      <w:pPr>
        <w:shd w:val="clear" w:color="auto" w:fill="FFFFFF"/>
        <w:spacing w:after="0" w:line="240" w:lineRule="auto"/>
        <w:jc w:val="both"/>
        <w:rPr>
          <w:rFonts w:ascii="Book Antiqua" w:hAnsi="Book Antiqua"/>
          <w:color w:val="000000"/>
        </w:rPr>
      </w:pPr>
      <w:r>
        <w:rPr>
          <w:rFonts w:ascii="Book Antiqua" w:hAnsi="Book Antiqua"/>
        </w:rPr>
        <w:t xml:space="preserve">Kornuta, místem podnikání, IČ: </w:t>
      </w:r>
    </w:p>
    <w:p w:rsidR="006502DB" w:rsidRDefault="006502DB" w:rsidP="006502DB">
      <w:pPr>
        <w:spacing w:after="0" w:line="240" w:lineRule="auto"/>
        <w:jc w:val="both"/>
        <w:rPr>
          <w:rFonts w:ascii="Book Antiqua" w:hAnsi="Book Antiqua"/>
          <w:b/>
          <w:color w:val="000000"/>
          <w:u w:val="single"/>
        </w:rPr>
      </w:pPr>
    </w:p>
    <w:p w:rsidR="00AD2719" w:rsidRPr="00AD2719" w:rsidRDefault="00AD2719" w:rsidP="006502DB">
      <w:pPr>
        <w:spacing w:after="0" w:line="240" w:lineRule="auto"/>
        <w:jc w:val="both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 xml:space="preserve">Osobní informace </w:t>
      </w:r>
      <w:r w:rsidR="0037527D">
        <w:rPr>
          <w:rFonts w:ascii="Book Antiqua" w:hAnsi="Book Antiqua"/>
          <w:color w:val="000000"/>
        </w:rPr>
        <w:t>získané</w:t>
      </w:r>
      <w:r>
        <w:rPr>
          <w:rFonts w:ascii="Book Antiqua" w:hAnsi="Book Antiqua"/>
          <w:color w:val="000000"/>
        </w:rPr>
        <w:t xml:space="preserve"> správcem nejsou předmětem předání do třetí země nebo mezinárodní organizaci.</w:t>
      </w:r>
    </w:p>
    <w:p w:rsidR="00AD2719" w:rsidRDefault="00AD2719" w:rsidP="006502DB">
      <w:pPr>
        <w:spacing w:after="0" w:line="240" w:lineRule="auto"/>
        <w:jc w:val="both"/>
        <w:rPr>
          <w:rFonts w:ascii="Book Antiqua" w:hAnsi="Book Antiqua"/>
          <w:b/>
          <w:color w:val="000000"/>
          <w:u w:val="single"/>
        </w:rPr>
      </w:pPr>
    </w:p>
    <w:p w:rsidR="009479D3" w:rsidRDefault="00C13EF3" w:rsidP="009479D3">
      <w:pPr>
        <w:spacing w:after="0" w:line="240" w:lineRule="auto"/>
        <w:jc w:val="both"/>
        <w:rPr>
          <w:rFonts w:ascii="Book Antiqua" w:hAnsi="Book Antiqua"/>
          <w:b/>
          <w:color w:val="000000"/>
          <w:u w:val="single"/>
        </w:rPr>
      </w:pPr>
      <w:r w:rsidRPr="001861FD">
        <w:rPr>
          <w:rFonts w:ascii="Book Antiqua" w:hAnsi="Book Antiqua"/>
          <w:b/>
          <w:color w:val="000000"/>
          <w:u w:val="single"/>
        </w:rPr>
        <w:t>6. Poučení</w:t>
      </w:r>
    </w:p>
    <w:p w:rsidR="00C13EF3" w:rsidRPr="009479D3" w:rsidRDefault="00C13EF3" w:rsidP="009479D3">
      <w:pPr>
        <w:spacing w:after="0" w:line="240" w:lineRule="auto"/>
        <w:jc w:val="both"/>
        <w:rPr>
          <w:rFonts w:ascii="Book Antiqua" w:hAnsi="Book Antiqua"/>
          <w:b/>
          <w:color w:val="000000"/>
          <w:u w:val="single"/>
        </w:rPr>
      </w:pPr>
      <w:r w:rsidRPr="001861FD">
        <w:rPr>
          <w:rFonts w:ascii="Book Antiqua" w:hAnsi="Book Antiqua"/>
          <w:color w:val="000000"/>
        </w:rPr>
        <w:t>Vezměte, prosíme, na vědomí, že podle zákona o ochraně osobních údajů a čl. 13 nařízení Parlamentu a Rady (EU) 2016/679 (GDPR):</w:t>
      </w:r>
    </w:p>
    <w:p w:rsidR="00C13EF3" w:rsidRPr="001861FD" w:rsidRDefault="00C13EF3" w:rsidP="00C13EF3">
      <w:pPr>
        <w:pStyle w:val="Bezmezer"/>
        <w:numPr>
          <w:ilvl w:val="0"/>
          <w:numId w:val="2"/>
        </w:numPr>
        <w:jc w:val="both"/>
        <w:rPr>
          <w:rFonts w:ascii="Book Antiqua" w:hAnsi="Book Antiqua"/>
        </w:rPr>
      </w:pPr>
      <w:r w:rsidRPr="001861FD">
        <w:rPr>
          <w:rFonts w:ascii="Book Antiqua" w:hAnsi="Book Antiqua"/>
          <w:color w:val="000000"/>
        </w:rPr>
        <w:t>máte právo</w:t>
      </w:r>
      <w:r w:rsidRPr="001861FD">
        <w:rPr>
          <w:rFonts w:ascii="Book Antiqua" w:hAnsi="Book Antiqua"/>
        </w:rPr>
        <w:t xml:space="preserve"> vzít souhlas kdykoliv zpět,</w:t>
      </w:r>
    </w:p>
    <w:p w:rsidR="00C13EF3" w:rsidRPr="001861FD" w:rsidRDefault="00C13EF3" w:rsidP="00C13EF3">
      <w:pPr>
        <w:pStyle w:val="Bezmezer"/>
        <w:numPr>
          <w:ilvl w:val="0"/>
          <w:numId w:val="2"/>
        </w:numPr>
        <w:jc w:val="both"/>
        <w:rPr>
          <w:rFonts w:ascii="Book Antiqua" w:hAnsi="Book Antiqua"/>
        </w:rPr>
      </w:pPr>
      <w:r w:rsidRPr="001861FD">
        <w:rPr>
          <w:rFonts w:ascii="Book Antiqua" w:hAnsi="Book Antiqua"/>
          <w:color w:val="000000"/>
        </w:rPr>
        <w:t>máte právo</w:t>
      </w:r>
      <w:r w:rsidRPr="001861FD">
        <w:rPr>
          <w:rFonts w:ascii="Book Antiqua" w:hAnsi="Book Antiqua"/>
        </w:rPr>
        <w:t xml:space="preserve"> požadovat po Správci informaci, jaké vaše osobní údaje zpracovává,</w:t>
      </w:r>
    </w:p>
    <w:p w:rsidR="00C13EF3" w:rsidRPr="001861FD" w:rsidRDefault="00C13EF3" w:rsidP="00C13EF3">
      <w:pPr>
        <w:pStyle w:val="Bezmezer"/>
        <w:numPr>
          <w:ilvl w:val="0"/>
          <w:numId w:val="2"/>
        </w:numPr>
        <w:jc w:val="both"/>
        <w:rPr>
          <w:rFonts w:ascii="Book Antiqua" w:hAnsi="Book Antiqua"/>
        </w:rPr>
      </w:pPr>
      <w:r w:rsidRPr="001861FD">
        <w:rPr>
          <w:rFonts w:ascii="Book Antiqua" w:hAnsi="Book Antiqua"/>
          <w:color w:val="000000"/>
        </w:rPr>
        <w:t>máte právo</w:t>
      </w:r>
      <w:r w:rsidRPr="001861FD">
        <w:rPr>
          <w:rFonts w:ascii="Book Antiqua" w:hAnsi="Book Antiqua"/>
        </w:rPr>
        <w:t xml:space="preserve"> požadovat po Správci vysvětlení ohledně zpracování osobních údajů,</w:t>
      </w:r>
    </w:p>
    <w:p w:rsidR="00C13EF3" w:rsidRPr="001861FD" w:rsidRDefault="00C13EF3" w:rsidP="00C13EF3">
      <w:pPr>
        <w:pStyle w:val="Bezmezer"/>
        <w:numPr>
          <w:ilvl w:val="0"/>
          <w:numId w:val="2"/>
        </w:numPr>
        <w:jc w:val="both"/>
        <w:rPr>
          <w:rFonts w:ascii="Book Antiqua" w:hAnsi="Book Antiqua"/>
        </w:rPr>
      </w:pPr>
      <w:r w:rsidRPr="001861FD">
        <w:rPr>
          <w:rFonts w:ascii="Book Antiqua" w:hAnsi="Book Antiqua"/>
          <w:color w:val="000000"/>
        </w:rPr>
        <w:t>máte právo</w:t>
      </w:r>
      <w:r w:rsidRPr="001861FD">
        <w:rPr>
          <w:rFonts w:ascii="Book Antiqua" w:hAnsi="Book Antiqua"/>
        </w:rPr>
        <w:t xml:space="preserve"> vyžádat si u Správce přístup k těmto údajům a tyto nechat aktualizovat nebo opravit, nebo jejich zpracování omezit,</w:t>
      </w:r>
    </w:p>
    <w:p w:rsidR="00C13EF3" w:rsidRPr="001861FD" w:rsidRDefault="00C13EF3" w:rsidP="00C13EF3">
      <w:pPr>
        <w:pStyle w:val="Bezmezer"/>
        <w:numPr>
          <w:ilvl w:val="0"/>
          <w:numId w:val="2"/>
        </w:numPr>
        <w:jc w:val="both"/>
        <w:rPr>
          <w:rFonts w:ascii="Book Antiqua" w:hAnsi="Book Antiqua"/>
        </w:rPr>
      </w:pPr>
      <w:r w:rsidRPr="001861FD">
        <w:rPr>
          <w:rFonts w:ascii="Book Antiqua" w:hAnsi="Book Antiqua"/>
          <w:color w:val="000000"/>
        </w:rPr>
        <w:t>máte právo</w:t>
      </w:r>
      <w:r w:rsidRPr="001861FD">
        <w:rPr>
          <w:rFonts w:ascii="Book Antiqua" w:hAnsi="Book Antiqua"/>
        </w:rPr>
        <w:t xml:space="preserve"> požadovat po Správci výmaz těchto osobních údajů,</w:t>
      </w:r>
    </w:p>
    <w:p w:rsidR="00C13EF3" w:rsidRDefault="00C13EF3" w:rsidP="00D86537">
      <w:pPr>
        <w:spacing w:after="0" w:line="240" w:lineRule="auto"/>
        <w:ind w:firstLine="360"/>
        <w:rPr>
          <w:rFonts w:ascii="Book Antiqua" w:eastAsia="Times New Roman" w:hAnsi="Book Antiqua"/>
          <w:color w:val="000000"/>
          <w:lang w:eastAsia="cs-CZ"/>
        </w:rPr>
      </w:pPr>
      <w:r w:rsidRPr="001861FD">
        <w:rPr>
          <w:rFonts w:ascii="Book Antiqua" w:hAnsi="Book Antiqua"/>
          <w:color w:val="000000"/>
        </w:rPr>
        <w:t>-</w:t>
      </w:r>
      <w:r w:rsidRPr="001861FD">
        <w:rPr>
          <w:rFonts w:ascii="Book Antiqua" w:hAnsi="Book Antiqua"/>
          <w:color w:val="000000"/>
        </w:rPr>
        <w:tab/>
        <w:t>máte právo</w:t>
      </w:r>
      <w:r w:rsidR="00FD2539">
        <w:rPr>
          <w:rFonts w:ascii="Book Antiqua" w:eastAsia="Times New Roman" w:hAnsi="Book Antiqua"/>
          <w:color w:val="000000"/>
          <w:lang w:eastAsia="cs-CZ"/>
        </w:rPr>
        <w:t>vznést námitku proti zpracování</w:t>
      </w:r>
      <w:r w:rsidR="00B24A79">
        <w:rPr>
          <w:rFonts w:ascii="Book Antiqua" w:eastAsia="Times New Roman" w:hAnsi="Book Antiqua"/>
          <w:color w:val="000000"/>
          <w:lang w:eastAsia="cs-CZ"/>
        </w:rPr>
        <w:t>,</w:t>
      </w:r>
    </w:p>
    <w:p w:rsidR="00B24A79" w:rsidRPr="00B24A79" w:rsidRDefault="00B24A79" w:rsidP="00B24A79">
      <w:pPr>
        <w:pStyle w:val="Odstavecseseznamem"/>
        <w:numPr>
          <w:ilvl w:val="0"/>
          <w:numId w:val="11"/>
        </w:numPr>
        <w:spacing w:after="0" w:line="240" w:lineRule="auto"/>
        <w:ind w:left="709"/>
        <w:rPr>
          <w:rFonts w:ascii="Book Antiqua" w:eastAsia="Times New Roman" w:hAnsi="Book Antiqua"/>
          <w:color w:val="000000"/>
          <w:lang w:eastAsia="cs-CZ"/>
        </w:rPr>
      </w:pPr>
      <w:r w:rsidRPr="00B24A79">
        <w:rPr>
          <w:rFonts w:ascii="Book Antiqua" w:eastAsia="Times New Roman" w:hAnsi="Book Antiqua"/>
          <w:color w:val="000000"/>
          <w:lang w:eastAsia="cs-CZ"/>
        </w:rPr>
        <w:t>máte právo</w:t>
      </w:r>
      <w:r>
        <w:rPr>
          <w:rFonts w:ascii="Book Antiqua" w:eastAsia="Times New Roman" w:hAnsi="Book Antiqua"/>
          <w:color w:val="000000"/>
          <w:lang w:eastAsia="cs-CZ"/>
        </w:rPr>
        <w:t xml:space="preserve"> nebýt předmětem </w:t>
      </w:r>
      <w:r w:rsidRPr="00B24A79">
        <w:rPr>
          <w:rFonts w:ascii="Book Antiqua" w:eastAsia="Times New Roman" w:hAnsi="Book Antiqua"/>
          <w:color w:val="000000"/>
          <w:lang w:eastAsia="cs-CZ"/>
        </w:rPr>
        <w:t xml:space="preserve">žádného rozhodnutí založeného výhradně na automatizovaném zpracování, včetně profilování, které má pro </w:t>
      </w:r>
      <w:r>
        <w:rPr>
          <w:rFonts w:ascii="Book Antiqua" w:eastAsia="Times New Roman" w:hAnsi="Book Antiqua"/>
          <w:color w:val="000000"/>
          <w:lang w:eastAsia="cs-CZ"/>
        </w:rPr>
        <w:t>Vás</w:t>
      </w:r>
      <w:r w:rsidRPr="00B24A79">
        <w:rPr>
          <w:rFonts w:ascii="Book Antiqua" w:eastAsia="Times New Roman" w:hAnsi="Book Antiqua"/>
          <w:color w:val="000000"/>
          <w:lang w:eastAsia="cs-CZ"/>
        </w:rPr>
        <w:t xml:space="preserve"> právní účinky nebo se </w:t>
      </w:r>
      <w:r>
        <w:rPr>
          <w:rFonts w:ascii="Book Antiqua" w:eastAsia="Times New Roman" w:hAnsi="Book Antiqua"/>
          <w:color w:val="000000"/>
          <w:lang w:eastAsia="cs-CZ"/>
        </w:rPr>
        <w:t>Vás</w:t>
      </w:r>
      <w:r w:rsidRPr="00B24A79">
        <w:rPr>
          <w:rFonts w:ascii="Book Antiqua" w:eastAsia="Times New Roman" w:hAnsi="Book Antiqua"/>
          <w:color w:val="000000"/>
          <w:lang w:eastAsia="cs-CZ"/>
        </w:rPr>
        <w:t xml:space="preserve"> obdobným způsobem významně dotýká</w:t>
      </w:r>
      <w:r>
        <w:rPr>
          <w:rFonts w:ascii="Book Antiqua" w:eastAsia="Times New Roman" w:hAnsi="Book Antiqua"/>
          <w:color w:val="000000"/>
          <w:lang w:eastAsia="cs-CZ"/>
        </w:rPr>
        <w:t>,</w:t>
      </w:r>
    </w:p>
    <w:p w:rsidR="00C13EF3" w:rsidRPr="001861FD" w:rsidRDefault="00C13EF3" w:rsidP="00D86537">
      <w:pPr>
        <w:pStyle w:val="Bezmezer"/>
        <w:numPr>
          <w:ilvl w:val="0"/>
          <w:numId w:val="3"/>
        </w:numPr>
        <w:jc w:val="both"/>
        <w:rPr>
          <w:rFonts w:ascii="Book Antiqua" w:hAnsi="Book Antiqua"/>
        </w:rPr>
      </w:pPr>
      <w:r w:rsidRPr="001861FD">
        <w:rPr>
          <w:rFonts w:ascii="Book Antiqua" w:hAnsi="Book Antiqua"/>
          <w:color w:val="000000"/>
        </w:rPr>
        <w:t>máte právo</w:t>
      </w:r>
      <w:r w:rsidRPr="001861FD">
        <w:rPr>
          <w:rFonts w:ascii="Book Antiqua" w:eastAsia="Times New Roman" w:hAnsi="Book Antiqua"/>
          <w:color w:val="000000"/>
          <w:lang w:eastAsia="cs-CZ"/>
        </w:rPr>
        <w:t>na přenositelnost těchto údajů k jinému správci,</w:t>
      </w:r>
    </w:p>
    <w:p w:rsidR="00C13EF3" w:rsidRPr="001861FD" w:rsidRDefault="006E4D1D" w:rsidP="00D86537">
      <w:pPr>
        <w:pStyle w:val="Bezmezer"/>
        <w:numPr>
          <w:ilvl w:val="0"/>
          <w:numId w:val="3"/>
        </w:numPr>
        <w:jc w:val="both"/>
        <w:rPr>
          <w:rFonts w:ascii="Book Antiqua" w:eastAsia="Times New Roman" w:hAnsi="Book Antiqua"/>
          <w:color w:val="000000"/>
          <w:lang w:eastAsia="cs-CZ"/>
        </w:rPr>
      </w:pPr>
      <w:r>
        <w:rPr>
          <w:rFonts w:ascii="Book Antiqua" w:eastAsia="Times New Roman" w:hAnsi="Book Antiqua"/>
          <w:color w:val="000000"/>
          <w:lang w:eastAsia="cs-CZ"/>
        </w:rPr>
        <w:t>s</w:t>
      </w:r>
      <w:r w:rsidR="00C13EF3" w:rsidRPr="001861FD">
        <w:rPr>
          <w:rFonts w:ascii="Book Antiqua" w:eastAsia="Times New Roman" w:hAnsi="Book Antiqua"/>
          <w:color w:val="000000"/>
          <w:lang w:eastAsia="cs-CZ"/>
        </w:rPr>
        <w:t xml:space="preserve">právce nemá v úmyslu předat osobní údaje Subjektu údajů do třetí země, mezinárodní organizaci nebo jiným, než výše uvedeným třetím osobám, tudíž se </w:t>
      </w:r>
      <w:r w:rsidR="00C13EF3" w:rsidRPr="001861FD">
        <w:rPr>
          <w:rFonts w:ascii="Book Antiqua" w:hAnsi="Book Antiqua"/>
          <w:color w:val="000000"/>
        </w:rPr>
        <w:t>souhlas nevztahuje na transfer údajů do zahraničí,</w:t>
      </w:r>
    </w:p>
    <w:p w:rsidR="00C13EF3" w:rsidRDefault="006E4D1D" w:rsidP="00C13EF3">
      <w:pPr>
        <w:pStyle w:val="Bezmezer"/>
        <w:numPr>
          <w:ilvl w:val="0"/>
          <w:numId w:val="3"/>
        </w:numPr>
        <w:jc w:val="both"/>
        <w:rPr>
          <w:rFonts w:ascii="Book Antiqua" w:eastAsia="Times New Roman" w:hAnsi="Book Antiqua"/>
          <w:color w:val="000000"/>
          <w:lang w:eastAsia="cs-CZ"/>
        </w:rPr>
      </w:pPr>
      <w:r>
        <w:rPr>
          <w:rFonts w:ascii="Book Antiqua" w:eastAsia="Times New Roman" w:hAnsi="Book Antiqua"/>
          <w:color w:val="000000"/>
          <w:lang w:eastAsia="cs-CZ"/>
        </w:rPr>
        <w:t>s</w:t>
      </w:r>
      <w:r w:rsidR="00C13EF3" w:rsidRPr="001861FD">
        <w:rPr>
          <w:rFonts w:ascii="Book Antiqua" w:eastAsia="Times New Roman" w:hAnsi="Book Antiqua"/>
          <w:color w:val="000000"/>
          <w:lang w:eastAsia="cs-CZ"/>
        </w:rPr>
        <w:t>právce jmenoval pověřence pro ochranu osobních údajů</w:t>
      </w:r>
      <w:r>
        <w:rPr>
          <w:rFonts w:ascii="Book Antiqua" w:eastAsia="Times New Roman" w:hAnsi="Book Antiqua"/>
          <w:color w:val="000000"/>
          <w:lang w:eastAsia="cs-CZ"/>
        </w:rPr>
        <w:t>, jehož kontaktní údaje jsou uvedeny výše</w:t>
      </w:r>
      <w:r w:rsidR="00C13EF3" w:rsidRPr="001861FD">
        <w:rPr>
          <w:rFonts w:ascii="Book Antiqua" w:eastAsia="Times New Roman" w:hAnsi="Book Antiqua"/>
          <w:color w:val="000000"/>
          <w:lang w:eastAsia="cs-CZ"/>
        </w:rPr>
        <w:t xml:space="preserve">, nepověřil zpracováním osobních údajů žádného </w:t>
      </w:r>
      <w:r>
        <w:rPr>
          <w:rFonts w:ascii="Book Antiqua" w:eastAsia="Times New Roman" w:hAnsi="Book Antiqua"/>
          <w:color w:val="000000"/>
          <w:lang w:eastAsia="cs-CZ"/>
        </w:rPr>
        <w:t xml:space="preserve">jiného </w:t>
      </w:r>
      <w:r w:rsidR="00C13EF3" w:rsidRPr="001861FD">
        <w:rPr>
          <w:rFonts w:ascii="Book Antiqua" w:eastAsia="Times New Roman" w:hAnsi="Book Antiqua"/>
          <w:color w:val="000000"/>
          <w:lang w:eastAsia="cs-CZ"/>
        </w:rPr>
        <w:t>zpracovatele</w:t>
      </w:r>
      <w:r>
        <w:rPr>
          <w:rFonts w:ascii="Book Antiqua" w:eastAsia="Times New Roman" w:hAnsi="Book Antiqua"/>
          <w:color w:val="000000"/>
          <w:lang w:eastAsia="cs-CZ"/>
        </w:rPr>
        <w:t>, než který je uveden v bodě 5 tohoto dokumentu,</w:t>
      </w:r>
      <w:r w:rsidR="00C13EF3" w:rsidRPr="001861FD">
        <w:rPr>
          <w:rFonts w:ascii="Book Antiqua" w:eastAsia="Times New Roman" w:hAnsi="Book Antiqua"/>
          <w:color w:val="000000"/>
          <w:lang w:eastAsia="cs-CZ"/>
        </w:rPr>
        <w:t xml:space="preserve"> ani neurčil zástupce pro plnění povinností ve smyslu </w:t>
      </w:r>
      <w:r>
        <w:rPr>
          <w:rFonts w:ascii="Book Antiqua" w:eastAsia="Times New Roman" w:hAnsi="Book Antiqua"/>
          <w:color w:val="000000"/>
          <w:lang w:eastAsia="cs-CZ"/>
        </w:rPr>
        <w:t>n</w:t>
      </w:r>
      <w:r w:rsidR="00C13EF3" w:rsidRPr="001861FD">
        <w:rPr>
          <w:rFonts w:ascii="Book Antiqua" w:eastAsia="Times New Roman" w:hAnsi="Book Antiqua"/>
          <w:color w:val="000000"/>
          <w:lang w:eastAsia="cs-CZ"/>
        </w:rPr>
        <w:t>ařízení.</w:t>
      </w:r>
    </w:p>
    <w:p w:rsidR="00FD2539" w:rsidRPr="001861FD" w:rsidRDefault="00FD2539" w:rsidP="00FD2539">
      <w:pPr>
        <w:pStyle w:val="Bezmezer"/>
        <w:ind w:left="720"/>
        <w:jc w:val="both"/>
        <w:rPr>
          <w:rFonts w:ascii="Book Antiqua" w:eastAsia="Times New Roman" w:hAnsi="Book Antiqua"/>
          <w:color w:val="000000"/>
          <w:lang w:eastAsia="cs-CZ"/>
        </w:rPr>
      </w:pPr>
    </w:p>
    <w:p w:rsidR="00C13EF3" w:rsidRDefault="00C13EF3" w:rsidP="00FD2539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/>
          <w:color w:val="000000"/>
          <w:lang w:eastAsia="cs-CZ"/>
        </w:rPr>
      </w:pPr>
      <w:r w:rsidRPr="001861FD">
        <w:rPr>
          <w:rFonts w:ascii="Book Antiqua" w:eastAsia="Times New Roman" w:hAnsi="Book Antiqua"/>
          <w:color w:val="000000"/>
          <w:lang w:eastAsia="cs-CZ"/>
        </w:rPr>
        <w:t xml:space="preserve">Subjekt údajů prohlašuje, že byl </w:t>
      </w:r>
      <w:r w:rsidR="007F4F3D">
        <w:rPr>
          <w:rFonts w:ascii="Book Antiqua" w:eastAsia="Times New Roman" w:hAnsi="Book Antiqua"/>
          <w:color w:val="000000"/>
          <w:lang w:eastAsia="cs-CZ"/>
        </w:rPr>
        <w:t>s</w:t>
      </w:r>
      <w:r w:rsidRPr="001861FD">
        <w:rPr>
          <w:rFonts w:ascii="Book Antiqua" w:eastAsia="Times New Roman" w:hAnsi="Book Antiqua"/>
          <w:color w:val="000000"/>
          <w:lang w:eastAsia="cs-CZ"/>
        </w:rPr>
        <w:t xml:space="preserve">právcem řádně poučen o zpracování a ochraně osobních údajů, že výše uvedené osobní údaje jsou přesné a pravdivé a jsou </w:t>
      </w:r>
      <w:r w:rsidR="007F4F3D">
        <w:rPr>
          <w:rFonts w:ascii="Book Antiqua" w:eastAsia="Times New Roman" w:hAnsi="Book Antiqua"/>
          <w:color w:val="000000"/>
          <w:lang w:eastAsia="cs-CZ"/>
        </w:rPr>
        <w:t>s</w:t>
      </w:r>
      <w:r w:rsidRPr="001861FD">
        <w:rPr>
          <w:rFonts w:ascii="Book Antiqua" w:eastAsia="Times New Roman" w:hAnsi="Book Antiqua"/>
          <w:color w:val="000000"/>
          <w:lang w:eastAsia="cs-CZ"/>
        </w:rPr>
        <w:t>právci poskytovány dobrovolně a zcela svobodně.</w:t>
      </w:r>
    </w:p>
    <w:p w:rsidR="00FD2539" w:rsidRPr="001861FD" w:rsidRDefault="00FD2539" w:rsidP="00FD2539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/>
          <w:color w:val="000000"/>
          <w:lang w:eastAsia="cs-CZ"/>
        </w:rPr>
      </w:pPr>
    </w:p>
    <w:p w:rsidR="00FD2539" w:rsidRDefault="00FD2539" w:rsidP="00FD2539">
      <w:pPr>
        <w:spacing w:line="240" w:lineRule="auto"/>
        <w:jc w:val="both"/>
        <w:rPr>
          <w:rFonts w:ascii="Book Antiqua" w:eastAsia="Times New Roman" w:hAnsi="Book Antiqua"/>
          <w:color w:val="000000"/>
          <w:lang w:eastAsia="cs-CZ"/>
        </w:rPr>
      </w:pPr>
      <w:r w:rsidRPr="00B14655">
        <w:rPr>
          <w:rFonts w:ascii="Book Antiqua" w:eastAsia="Times New Roman" w:hAnsi="Book Antiqua"/>
          <w:color w:val="000000"/>
          <w:lang w:eastAsia="cs-CZ"/>
        </w:rPr>
        <w:t xml:space="preserve">Domnívá-li se </w:t>
      </w:r>
      <w:r w:rsidR="007F4F3D">
        <w:rPr>
          <w:rFonts w:ascii="Book Antiqua" w:eastAsia="Times New Roman" w:hAnsi="Book Antiqua"/>
          <w:color w:val="000000"/>
          <w:lang w:eastAsia="cs-CZ"/>
        </w:rPr>
        <w:t>subjekt údajů</w:t>
      </w:r>
      <w:r w:rsidRPr="00B14655">
        <w:rPr>
          <w:rFonts w:ascii="Book Antiqua" w:eastAsia="Times New Roman" w:hAnsi="Book Antiqua"/>
          <w:color w:val="000000"/>
          <w:lang w:eastAsia="cs-CZ"/>
        </w:rPr>
        <w:t xml:space="preserve">, že </w:t>
      </w:r>
      <w:r w:rsidR="007F4F3D">
        <w:rPr>
          <w:rFonts w:ascii="Book Antiqua" w:eastAsia="Times New Roman" w:hAnsi="Book Antiqua"/>
          <w:color w:val="000000"/>
          <w:lang w:eastAsia="cs-CZ"/>
        </w:rPr>
        <w:t>s</w:t>
      </w:r>
      <w:r>
        <w:rPr>
          <w:rFonts w:ascii="Book Antiqua" w:eastAsia="Times New Roman" w:hAnsi="Book Antiqua"/>
          <w:color w:val="000000"/>
          <w:lang w:eastAsia="cs-CZ"/>
        </w:rPr>
        <w:t>právce</w:t>
      </w:r>
      <w:r w:rsidRPr="00B14655">
        <w:rPr>
          <w:rFonts w:ascii="Book Antiqua" w:eastAsia="Times New Roman" w:hAnsi="Book Antiqua"/>
          <w:color w:val="000000"/>
          <w:lang w:eastAsia="cs-CZ"/>
        </w:rPr>
        <w:t xml:space="preserve"> provádí zpracování jeho osobních údajů v rozporu se zákonem</w:t>
      </w:r>
      <w:r>
        <w:rPr>
          <w:rFonts w:ascii="Book Antiqua" w:eastAsia="Times New Roman" w:hAnsi="Book Antiqua"/>
          <w:color w:val="000000"/>
          <w:lang w:eastAsia="cs-CZ"/>
        </w:rPr>
        <w:t xml:space="preserve"> či nařízení GDPR</w:t>
      </w:r>
      <w:r w:rsidRPr="00B14655">
        <w:rPr>
          <w:rFonts w:ascii="Book Antiqua" w:eastAsia="Times New Roman" w:hAnsi="Book Antiqua"/>
          <w:color w:val="000000"/>
          <w:lang w:eastAsia="cs-CZ"/>
        </w:rPr>
        <w:t>, má právo požadovat vysvětlení nebo odstranění závadného stavu</w:t>
      </w:r>
      <w:r>
        <w:rPr>
          <w:rFonts w:ascii="Book Antiqua" w:eastAsia="Times New Roman" w:hAnsi="Book Antiqua"/>
          <w:color w:val="000000"/>
          <w:lang w:eastAsia="cs-CZ"/>
        </w:rPr>
        <w:t xml:space="preserve">, jakož i </w:t>
      </w:r>
      <w:r w:rsidRPr="00B14655">
        <w:rPr>
          <w:rFonts w:ascii="Book Antiqua" w:eastAsia="Times New Roman" w:hAnsi="Book Antiqua"/>
          <w:color w:val="000000"/>
          <w:lang w:eastAsia="cs-CZ"/>
        </w:rPr>
        <w:t>práv</w:t>
      </w:r>
      <w:r>
        <w:rPr>
          <w:rFonts w:ascii="Book Antiqua" w:eastAsia="Times New Roman" w:hAnsi="Book Antiqua"/>
          <w:color w:val="000000"/>
          <w:lang w:eastAsia="cs-CZ"/>
        </w:rPr>
        <w:t>o</w:t>
      </w:r>
      <w:r w:rsidRPr="00B14655">
        <w:rPr>
          <w:rFonts w:ascii="Book Antiqua" w:eastAsia="Times New Roman" w:hAnsi="Book Antiqua"/>
          <w:color w:val="000000"/>
          <w:lang w:eastAsia="cs-CZ"/>
        </w:rPr>
        <w:t xml:space="preserve"> podat stí</w:t>
      </w:r>
      <w:r>
        <w:rPr>
          <w:rFonts w:ascii="Book Antiqua" w:eastAsia="Times New Roman" w:hAnsi="Book Antiqua"/>
          <w:color w:val="000000"/>
          <w:lang w:eastAsia="cs-CZ"/>
        </w:rPr>
        <w:t>ž</w:t>
      </w:r>
      <w:r w:rsidRPr="00B14655">
        <w:rPr>
          <w:rFonts w:ascii="Book Antiqua" w:eastAsia="Times New Roman" w:hAnsi="Book Antiqua"/>
          <w:color w:val="000000"/>
          <w:lang w:eastAsia="cs-CZ"/>
        </w:rPr>
        <w:t>nost u dozorového ú</w:t>
      </w:r>
      <w:r>
        <w:rPr>
          <w:rFonts w:ascii="Book Antiqua" w:eastAsia="Times New Roman" w:hAnsi="Book Antiqua"/>
          <w:color w:val="000000"/>
          <w:lang w:eastAsia="cs-CZ"/>
        </w:rPr>
        <w:t>ř</w:t>
      </w:r>
      <w:r w:rsidRPr="00B14655">
        <w:rPr>
          <w:rFonts w:ascii="Book Antiqua" w:eastAsia="Times New Roman" w:hAnsi="Book Antiqua"/>
          <w:color w:val="000000"/>
          <w:lang w:eastAsia="cs-CZ"/>
        </w:rPr>
        <w:t>adu</w:t>
      </w:r>
      <w:r>
        <w:rPr>
          <w:rFonts w:ascii="Book Antiqua" w:eastAsia="Times New Roman" w:hAnsi="Book Antiqua"/>
          <w:color w:val="000000"/>
          <w:lang w:eastAsia="cs-CZ"/>
        </w:rPr>
        <w:t>, kterým je Úřad pro ochranu osobních údajů (ÚOOÚ).</w:t>
      </w:r>
    </w:p>
    <w:p w:rsidR="007F4F3D" w:rsidRDefault="00010249" w:rsidP="00146D1C">
      <w:pPr>
        <w:spacing w:after="0" w:line="240" w:lineRule="auto"/>
        <w:jc w:val="both"/>
        <w:rPr>
          <w:rFonts w:ascii="Book Antiqua" w:eastAsia="Times New Roman" w:hAnsi="Book Antiqua"/>
          <w:color w:val="000000"/>
          <w:lang w:eastAsia="cs-CZ"/>
        </w:rPr>
      </w:pPr>
      <w:r>
        <w:rPr>
          <w:rFonts w:ascii="Book Antiqua" w:eastAsia="Times New Roman" w:hAnsi="Book Antiqua"/>
          <w:color w:val="000000"/>
          <w:lang w:eastAsia="cs-CZ"/>
        </w:rPr>
        <w:lastRenderedPageBreak/>
        <w:t>V souladu s </w:t>
      </w:r>
      <w:proofErr w:type="spellStart"/>
      <w:r>
        <w:rPr>
          <w:rFonts w:ascii="Book Antiqua" w:eastAsia="Times New Roman" w:hAnsi="Book Antiqua"/>
          <w:color w:val="000000"/>
          <w:lang w:eastAsia="cs-CZ"/>
        </w:rPr>
        <w:t>ust</w:t>
      </w:r>
      <w:proofErr w:type="spellEnd"/>
      <w:r>
        <w:rPr>
          <w:rFonts w:ascii="Book Antiqua" w:eastAsia="Times New Roman" w:hAnsi="Book Antiqua"/>
          <w:color w:val="000000"/>
          <w:lang w:eastAsia="cs-CZ"/>
        </w:rPr>
        <w:t xml:space="preserve">. </w:t>
      </w:r>
      <w:proofErr w:type="gramStart"/>
      <w:r>
        <w:rPr>
          <w:rFonts w:ascii="Book Antiqua" w:eastAsia="Times New Roman" w:hAnsi="Book Antiqua"/>
          <w:color w:val="000000"/>
          <w:lang w:eastAsia="cs-CZ"/>
        </w:rPr>
        <w:t>čl.</w:t>
      </w:r>
      <w:proofErr w:type="gramEnd"/>
      <w:r>
        <w:rPr>
          <w:rFonts w:ascii="Book Antiqua" w:eastAsia="Times New Roman" w:hAnsi="Book Antiqua"/>
          <w:color w:val="000000"/>
          <w:lang w:eastAsia="cs-CZ"/>
        </w:rPr>
        <w:t xml:space="preserve"> 34 nařízení, je správce povinen, p</w:t>
      </w:r>
      <w:r w:rsidRPr="00010249">
        <w:rPr>
          <w:rFonts w:ascii="Book Antiqua" w:eastAsia="Times New Roman" w:hAnsi="Book Antiqua"/>
          <w:color w:val="000000"/>
          <w:lang w:eastAsia="cs-CZ"/>
        </w:rPr>
        <w:t>okud je pravděpodobné, že určitý případ porušení zabezpečení osobních údajů bude mít za následek vysoké riziko pro práva a svobody fyzických osob, oznámí správce toto porušení bez zbytečného odkladu subjektu údajů</w:t>
      </w:r>
      <w:r>
        <w:rPr>
          <w:rFonts w:ascii="Book Antiqua" w:eastAsia="Times New Roman" w:hAnsi="Book Antiqua"/>
          <w:color w:val="000000"/>
          <w:lang w:eastAsia="cs-CZ"/>
        </w:rPr>
        <w:t>.</w:t>
      </w:r>
    </w:p>
    <w:p w:rsidR="00146D1C" w:rsidRDefault="00146D1C" w:rsidP="00146D1C">
      <w:pPr>
        <w:spacing w:after="0" w:line="240" w:lineRule="auto"/>
        <w:jc w:val="both"/>
        <w:rPr>
          <w:rFonts w:ascii="Book Antiqua" w:eastAsia="Times New Roman" w:hAnsi="Book Antiqua"/>
          <w:color w:val="000000"/>
          <w:lang w:eastAsia="cs-CZ"/>
        </w:rPr>
      </w:pPr>
    </w:p>
    <w:p w:rsidR="00FD2539" w:rsidRDefault="00FD2539" w:rsidP="00146D1C">
      <w:pPr>
        <w:spacing w:after="0" w:line="240" w:lineRule="auto"/>
        <w:rPr>
          <w:rFonts w:ascii="Book Antiqua" w:eastAsia="Times New Roman" w:hAnsi="Book Antiqua"/>
          <w:b/>
          <w:color w:val="000000"/>
          <w:u w:val="single"/>
          <w:lang w:eastAsia="cs-CZ"/>
        </w:rPr>
      </w:pPr>
      <w:r w:rsidRPr="009479D3">
        <w:rPr>
          <w:rFonts w:ascii="Book Antiqua" w:eastAsia="Times New Roman" w:hAnsi="Book Antiqua"/>
          <w:b/>
          <w:color w:val="000000"/>
          <w:u w:val="single"/>
          <w:lang w:eastAsia="cs-CZ"/>
        </w:rPr>
        <w:t xml:space="preserve">7. Uchovávání informací správcem </w:t>
      </w:r>
    </w:p>
    <w:p w:rsidR="00C13EF3" w:rsidRDefault="00FD2539" w:rsidP="00FC73D2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/>
          <w:color w:val="000000"/>
          <w:lang w:eastAsia="cs-CZ"/>
        </w:rPr>
      </w:pPr>
      <w:r>
        <w:rPr>
          <w:rFonts w:ascii="Book Antiqua" w:eastAsia="Times New Roman" w:hAnsi="Book Antiqua"/>
          <w:color w:val="000000"/>
          <w:lang w:eastAsia="cs-CZ"/>
        </w:rPr>
        <w:t xml:space="preserve">Veškeré osobní informace </w:t>
      </w:r>
      <w:r w:rsidR="001F6AF6">
        <w:rPr>
          <w:rFonts w:ascii="Book Antiqua" w:eastAsia="Times New Roman" w:hAnsi="Book Antiqua"/>
          <w:color w:val="000000"/>
          <w:lang w:eastAsia="cs-CZ"/>
        </w:rPr>
        <w:t>subjektu údajů</w:t>
      </w:r>
      <w:r>
        <w:rPr>
          <w:rFonts w:ascii="Book Antiqua" w:eastAsia="Times New Roman" w:hAnsi="Book Antiqua"/>
          <w:color w:val="000000"/>
          <w:lang w:eastAsia="cs-CZ"/>
        </w:rPr>
        <w:t xml:space="preserve"> jsou </w:t>
      </w:r>
      <w:r w:rsidR="001F6AF6">
        <w:rPr>
          <w:rFonts w:ascii="Book Antiqua" w:eastAsia="Times New Roman" w:hAnsi="Book Antiqua"/>
          <w:color w:val="000000"/>
          <w:lang w:eastAsia="cs-CZ"/>
        </w:rPr>
        <w:t>s</w:t>
      </w:r>
      <w:r>
        <w:rPr>
          <w:rFonts w:ascii="Book Antiqua" w:eastAsia="Times New Roman" w:hAnsi="Book Antiqua"/>
          <w:color w:val="000000"/>
          <w:lang w:eastAsia="cs-CZ"/>
        </w:rPr>
        <w:t>právcem</w:t>
      </w:r>
      <w:r w:rsidRPr="00FC6AD5">
        <w:rPr>
          <w:rFonts w:ascii="Book Antiqua" w:eastAsia="Times New Roman" w:hAnsi="Book Antiqua"/>
          <w:color w:val="000000"/>
          <w:lang w:eastAsia="cs-CZ"/>
        </w:rPr>
        <w:t xml:space="preserve"> archivovány v</w:t>
      </w:r>
      <w:r w:rsidR="001F6AF6">
        <w:rPr>
          <w:rFonts w:ascii="Book Antiqua" w:eastAsia="Times New Roman" w:hAnsi="Book Antiqua"/>
          <w:color w:val="000000"/>
          <w:lang w:eastAsia="cs-CZ"/>
        </w:rPr>
        <w:t xml:space="preserve"> listinné i </w:t>
      </w:r>
      <w:r w:rsidRPr="00FC6AD5">
        <w:rPr>
          <w:rFonts w:ascii="Book Antiqua" w:eastAsia="Times New Roman" w:hAnsi="Book Antiqua"/>
          <w:color w:val="000000"/>
          <w:lang w:eastAsia="cs-CZ"/>
        </w:rPr>
        <w:t xml:space="preserve">elektronické formě a jsou přístupné jen </w:t>
      </w:r>
      <w:r w:rsidR="001F6AF6">
        <w:rPr>
          <w:rFonts w:ascii="Book Antiqua" w:eastAsia="Times New Roman" w:hAnsi="Book Antiqua"/>
          <w:color w:val="000000"/>
          <w:lang w:eastAsia="cs-CZ"/>
        </w:rPr>
        <w:t>správci</w:t>
      </w:r>
      <w:r>
        <w:rPr>
          <w:rFonts w:ascii="Book Antiqua" w:eastAsia="Times New Roman" w:hAnsi="Book Antiqua"/>
          <w:color w:val="000000"/>
          <w:lang w:eastAsia="cs-CZ"/>
        </w:rPr>
        <w:t>, popřípadě pověřen</w:t>
      </w:r>
      <w:r w:rsidR="001F6AF6">
        <w:rPr>
          <w:rFonts w:ascii="Book Antiqua" w:eastAsia="Times New Roman" w:hAnsi="Book Antiqua"/>
          <w:color w:val="000000"/>
          <w:lang w:eastAsia="cs-CZ"/>
        </w:rPr>
        <w:t>ému</w:t>
      </w:r>
      <w:r>
        <w:rPr>
          <w:rFonts w:ascii="Book Antiqua" w:eastAsia="Times New Roman" w:hAnsi="Book Antiqua"/>
          <w:color w:val="000000"/>
          <w:lang w:eastAsia="cs-CZ"/>
        </w:rPr>
        <w:t xml:space="preserve"> zpracovatel</w:t>
      </w:r>
      <w:r w:rsidR="001F6AF6">
        <w:rPr>
          <w:rFonts w:ascii="Book Antiqua" w:eastAsia="Times New Roman" w:hAnsi="Book Antiqua"/>
          <w:color w:val="000000"/>
          <w:lang w:eastAsia="cs-CZ"/>
        </w:rPr>
        <w:t>i</w:t>
      </w:r>
      <w:r>
        <w:rPr>
          <w:rFonts w:ascii="Book Antiqua" w:eastAsia="Times New Roman" w:hAnsi="Book Antiqua"/>
          <w:color w:val="000000"/>
          <w:lang w:eastAsia="cs-CZ"/>
        </w:rPr>
        <w:t xml:space="preserve"> dle bodu 5. </w:t>
      </w:r>
      <w:r w:rsidR="001F6AF6">
        <w:rPr>
          <w:rFonts w:ascii="Book Antiqua" w:eastAsia="Times New Roman" w:hAnsi="Book Antiqua"/>
          <w:color w:val="000000"/>
          <w:lang w:eastAsia="cs-CZ"/>
        </w:rPr>
        <w:t>Těchto zásad</w:t>
      </w:r>
      <w:r>
        <w:rPr>
          <w:rFonts w:ascii="Book Antiqua" w:eastAsia="Times New Roman" w:hAnsi="Book Antiqua"/>
          <w:color w:val="000000"/>
          <w:lang w:eastAsia="cs-CZ"/>
        </w:rPr>
        <w:t>. Informace jsou zabezpečeny proti zneužití třetími osobami šifrováním, hesly a dalšími autorizačními údaji, jakož i branou firewall pro zneužití formou dálkového přístupu</w:t>
      </w:r>
      <w:r w:rsidR="000B5F15">
        <w:rPr>
          <w:rFonts w:ascii="Book Antiqua" w:eastAsia="Times New Roman" w:hAnsi="Book Antiqua"/>
          <w:color w:val="000000"/>
          <w:lang w:eastAsia="cs-CZ"/>
        </w:rPr>
        <w:t>, jakož i mechanickými zabezpečeními a systémy elektronické ochrany.</w:t>
      </w:r>
    </w:p>
    <w:p w:rsidR="00356691" w:rsidRDefault="00356691" w:rsidP="00FC73D2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/>
          <w:color w:val="000000"/>
          <w:lang w:eastAsia="cs-CZ"/>
        </w:rPr>
      </w:pPr>
    </w:p>
    <w:p w:rsidR="00356691" w:rsidRPr="001861FD" w:rsidRDefault="00356691" w:rsidP="00356691">
      <w:pPr>
        <w:shd w:val="clear" w:color="auto" w:fill="FFFFFF"/>
        <w:spacing w:after="0" w:line="384" w:lineRule="atLeast"/>
        <w:rPr>
          <w:rFonts w:ascii="Book Antiqua" w:eastAsia="Times New Roman" w:hAnsi="Book Antiqua"/>
          <w:color w:val="000000"/>
          <w:u w:val="single"/>
          <w:lang w:eastAsia="cs-CZ"/>
        </w:rPr>
      </w:pPr>
      <w:r>
        <w:rPr>
          <w:rFonts w:ascii="Book Antiqua" w:eastAsia="Times New Roman" w:hAnsi="Book Antiqua"/>
          <w:b/>
          <w:bCs/>
          <w:color w:val="000000"/>
          <w:u w:val="single"/>
          <w:lang w:eastAsia="cs-CZ"/>
        </w:rPr>
        <w:t>8</w:t>
      </w:r>
      <w:r w:rsidRPr="001861FD">
        <w:rPr>
          <w:rFonts w:ascii="Book Antiqua" w:eastAsia="Times New Roman" w:hAnsi="Book Antiqua"/>
          <w:b/>
          <w:bCs/>
          <w:color w:val="000000"/>
          <w:u w:val="single"/>
          <w:lang w:eastAsia="cs-CZ"/>
        </w:rPr>
        <w:t xml:space="preserve">. </w:t>
      </w:r>
      <w:r>
        <w:rPr>
          <w:rFonts w:ascii="Book Antiqua" w:eastAsia="Times New Roman" w:hAnsi="Book Antiqua"/>
          <w:b/>
          <w:bCs/>
          <w:color w:val="000000"/>
          <w:u w:val="single"/>
          <w:lang w:eastAsia="cs-CZ"/>
        </w:rPr>
        <w:t>Školní kamerový systém</w:t>
      </w:r>
      <w:r w:rsidRPr="001861FD">
        <w:rPr>
          <w:rFonts w:ascii="Book Antiqua" w:eastAsia="Times New Roman" w:hAnsi="Book Antiqua"/>
          <w:b/>
          <w:bCs/>
          <w:color w:val="000000"/>
          <w:u w:val="single"/>
          <w:lang w:eastAsia="cs-CZ"/>
        </w:rPr>
        <w:t>:</w:t>
      </w:r>
    </w:p>
    <w:p w:rsidR="00356691" w:rsidRDefault="00356691" w:rsidP="00356691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/>
          <w:color w:val="000000"/>
          <w:lang w:eastAsia="cs-CZ"/>
        </w:rPr>
      </w:pPr>
      <w:r>
        <w:rPr>
          <w:rFonts w:ascii="Book Antiqua" w:eastAsia="Times New Roman" w:hAnsi="Book Antiqua"/>
          <w:color w:val="000000"/>
          <w:lang w:eastAsia="cs-CZ"/>
        </w:rPr>
        <w:t>Správce je provozovatelem kamerového systému se záznamem Subjekty údajů o způsobu uchovávání a nakládání se získanými osobními údaji v souvislosti s obecným nařízením EU 2016/679 v objektu školy sídlící na adrese Kaštanová 412, 739 61 Třinec.</w:t>
      </w:r>
    </w:p>
    <w:p w:rsidR="00356691" w:rsidRDefault="00356691" w:rsidP="00356691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/>
          <w:color w:val="000000"/>
          <w:lang w:eastAsia="cs-CZ"/>
        </w:rPr>
      </w:pPr>
      <w:r>
        <w:rPr>
          <w:rFonts w:ascii="Book Antiqua" w:eastAsia="Times New Roman" w:hAnsi="Book Antiqua"/>
          <w:color w:val="000000"/>
          <w:lang w:eastAsia="cs-CZ"/>
        </w:rPr>
        <w:t xml:space="preserve">Správce osobních údajů: </w:t>
      </w:r>
    </w:p>
    <w:p w:rsidR="00356691" w:rsidRDefault="00356691" w:rsidP="00356691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/>
          <w:color w:val="000000"/>
          <w:lang w:eastAsia="cs-CZ"/>
        </w:rPr>
      </w:pPr>
      <w:r>
        <w:rPr>
          <w:rFonts w:ascii="Book Antiqua" w:eastAsia="Times New Roman" w:hAnsi="Book Antiqua"/>
          <w:color w:val="000000"/>
          <w:lang w:eastAsia="cs-CZ"/>
        </w:rPr>
        <w:t>Základní škola a mateřská škola, Třinec, Kaštanová 412, příspěvková organizace</w:t>
      </w:r>
    </w:p>
    <w:p w:rsidR="00356691" w:rsidRDefault="00356691" w:rsidP="00356691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/>
          <w:color w:val="000000"/>
          <w:lang w:eastAsia="cs-CZ"/>
        </w:rPr>
      </w:pPr>
      <w:r>
        <w:rPr>
          <w:rFonts w:ascii="Book Antiqua" w:eastAsia="Times New Roman" w:hAnsi="Book Antiqua"/>
          <w:color w:val="000000"/>
          <w:lang w:eastAsia="cs-CZ"/>
        </w:rPr>
        <w:t xml:space="preserve">Kontakt na správce údajů: </w:t>
      </w:r>
    </w:p>
    <w:p w:rsidR="00356691" w:rsidRDefault="00356691" w:rsidP="00356691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/>
          <w:color w:val="000000"/>
          <w:lang w:eastAsia="cs-CZ"/>
        </w:rPr>
      </w:pPr>
      <w:r>
        <w:rPr>
          <w:rFonts w:ascii="Book Antiqua" w:eastAsia="Times New Roman" w:hAnsi="Book Antiqua"/>
          <w:color w:val="000000"/>
          <w:lang w:eastAsia="cs-CZ"/>
        </w:rPr>
        <w:t>Mgr. Iveta Hudzietzová</w:t>
      </w:r>
    </w:p>
    <w:p w:rsidR="00356691" w:rsidRDefault="00356691" w:rsidP="00356691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/>
          <w:color w:val="000000"/>
          <w:lang w:eastAsia="cs-CZ"/>
        </w:rPr>
      </w:pPr>
      <w:r>
        <w:rPr>
          <w:rFonts w:ascii="Book Antiqua" w:eastAsia="Times New Roman" w:hAnsi="Book Antiqua"/>
          <w:color w:val="000000"/>
          <w:lang w:eastAsia="cs-CZ"/>
        </w:rPr>
        <w:t>tel. 730 575 885 nebo 558 993 621</w:t>
      </w:r>
    </w:p>
    <w:p w:rsidR="00356691" w:rsidRDefault="00356691" w:rsidP="00356691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/>
          <w:color w:val="000000"/>
          <w:lang w:eastAsia="cs-CZ"/>
        </w:rPr>
      </w:pPr>
      <w:r>
        <w:rPr>
          <w:rFonts w:ascii="Book Antiqua" w:eastAsia="Times New Roman" w:hAnsi="Book Antiqua"/>
          <w:color w:val="000000"/>
          <w:lang w:eastAsia="cs-CZ"/>
        </w:rPr>
        <w:t xml:space="preserve">e-mail.: </w:t>
      </w:r>
      <w:hyperlink r:id="rId9" w:history="1">
        <w:r w:rsidR="008050D9" w:rsidRPr="00F54128">
          <w:rPr>
            <w:rStyle w:val="Hypertextovodkaz"/>
            <w:rFonts w:ascii="Book Antiqua" w:eastAsia="Times New Roman" w:hAnsi="Book Antiqua"/>
            <w:lang w:eastAsia="cs-CZ"/>
          </w:rPr>
          <w:t>7zs@7zstrinec.cz</w:t>
        </w:r>
      </w:hyperlink>
    </w:p>
    <w:p w:rsidR="008050D9" w:rsidRDefault="008050D9" w:rsidP="00356691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/>
          <w:color w:val="000000"/>
          <w:lang w:eastAsia="cs-CZ"/>
        </w:rPr>
      </w:pPr>
      <w:r>
        <w:rPr>
          <w:rFonts w:ascii="Book Antiqua" w:eastAsia="Times New Roman" w:hAnsi="Book Antiqua"/>
          <w:color w:val="000000"/>
          <w:lang w:eastAsia="cs-CZ"/>
        </w:rPr>
        <w:t>Osobní údaje jsou získávány a zpracovány elektronickou cestou ve formě záznamu obrazu. Získávání osobních údajů je prováděno v místech označených informačním textem: Objekt je monitorován kamerovým systémem se záznamem.</w:t>
      </w:r>
    </w:p>
    <w:p w:rsidR="008050D9" w:rsidRDefault="008050D9" w:rsidP="00356691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/>
          <w:color w:val="000000"/>
          <w:lang w:eastAsia="cs-CZ"/>
        </w:rPr>
      </w:pPr>
      <w:r>
        <w:rPr>
          <w:rFonts w:ascii="Book Antiqua" w:eastAsia="Times New Roman" w:hAnsi="Book Antiqua"/>
          <w:color w:val="000000"/>
          <w:lang w:eastAsia="cs-CZ"/>
        </w:rPr>
        <w:t>Získávání osobních údajů probíhá nepřetržitě.</w:t>
      </w:r>
    </w:p>
    <w:p w:rsidR="008050D9" w:rsidRDefault="0025432D" w:rsidP="0025432D">
      <w:pPr>
        <w:spacing w:line="240" w:lineRule="auto"/>
        <w:jc w:val="both"/>
        <w:rPr>
          <w:rFonts w:ascii="Book Antiqua" w:eastAsia="Times New Roman" w:hAnsi="Book Antiqua"/>
          <w:color w:val="000000"/>
          <w:lang w:eastAsia="cs-CZ"/>
        </w:rPr>
      </w:pPr>
      <w:r w:rsidRPr="0025432D">
        <w:rPr>
          <w:rFonts w:ascii="Book Antiqua" w:hAnsi="Book Antiqua"/>
        </w:rPr>
        <w:t xml:space="preserve">Doba uchovávání </w:t>
      </w:r>
      <w:r w:rsidR="00CE0A31">
        <w:rPr>
          <w:rFonts w:ascii="Book Antiqua" w:hAnsi="Book Antiqua"/>
        </w:rPr>
        <w:t xml:space="preserve">kamerových </w:t>
      </w:r>
      <w:r w:rsidRPr="005949FE">
        <w:rPr>
          <w:rFonts w:ascii="Book Antiqua" w:hAnsi="Book Antiqua"/>
        </w:rPr>
        <w:t>záznam</w:t>
      </w:r>
      <w:r w:rsidR="005949FE">
        <w:rPr>
          <w:rFonts w:ascii="Book Antiqua" w:hAnsi="Book Antiqua"/>
        </w:rPr>
        <w:t xml:space="preserve">ů je minimálně </w:t>
      </w:r>
      <w:r w:rsidRPr="0025432D">
        <w:rPr>
          <w:rFonts w:ascii="Book Antiqua" w:hAnsi="Book Antiqua"/>
        </w:rPr>
        <w:t xml:space="preserve">14 dnů. </w:t>
      </w:r>
      <w:r w:rsidR="00CE0A31" w:rsidRPr="00CE0A31">
        <w:rPr>
          <w:rFonts w:ascii="Book Antiqua" w:hAnsi="Book Antiqua"/>
        </w:rPr>
        <w:t>Doba uchovávání</w:t>
      </w:r>
      <w:r w:rsidRPr="0025432D">
        <w:rPr>
          <w:rFonts w:ascii="Book Antiqua" w:hAnsi="Book Antiqua"/>
        </w:rPr>
        <w:t xml:space="preserve"> je </w:t>
      </w:r>
      <w:r w:rsidR="00CE0A31" w:rsidRPr="0025432D">
        <w:rPr>
          <w:rFonts w:ascii="Book Antiqua" w:hAnsi="Book Antiqua"/>
        </w:rPr>
        <w:t>stanoven</w:t>
      </w:r>
      <w:r w:rsidR="00CE0A31">
        <w:rPr>
          <w:rFonts w:ascii="Book Antiqua" w:hAnsi="Book Antiqua"/>
        </w:rPr>
        <w:t>á</w:t>
      </w:r>
      <w:r w:rsidR="00CE0A31" w:rsidRPr="0025432D">
        <w:rPr>
          <w:rFonts w:ascii="Book Antiqua" w:hAnsi="Book Antiqua"/>
        </w:rPr>
        <w:t xml:space="preserve"> </w:t>
      </w:r>
      <w:r w:rsidRPr="0025432D">
        <w:rPr>
          <w:rFonts w:ascii="Book Antiqua" w:hAnsi="Book Antiqua"/>
        </w:rPr>
        <w:t>tak, aby protiprávní jednání</w:t>
      </w:r>
      <w:r w:rsidR="006A02C5">
        <w:rPr>
          <w:rFonts w:ascii="Book Antiqua" w:hAnsi="Book Antiqua"/>
        </w:rPr>
        <w:t xml:space="preserve">, </w:t>
      </w:r>
      <w:r w:rsidRPr="0025432D">
        <w:rPr>
          <w:rFonts w:ascii="Book Antiqua" w:hAnsi="Book Antiqua"/>
        </w:rPr>
        <w:t>zaznamenané kamerou</w:t>
      </w:r>
      <w:r w:rsidR="006A02C5">
        <w:rPr>
          <w:rFonts w:ascii="Book Antiqua" w:hAnsi="Book Antiqua"/>
        </w:rPr>
        <w:t xml:space="preserve">, </w:t>
      </w:r>
      <w:r w:rsidRPr="0025432D">
        <w:rPr>
          <w:rFonts w:ascii="Book Antiqua" w:hAnsi="Book Antiqua"/>
        </w:rPr>
        <w:t xml:space="preserve">bylo možno zjistit dodatečnými prostředky a předat k </w:t>
      </w:r>
      <w:r w:rsidR="00CE0A31" w:rsidRPr="0025432D">
        <w:rPr>
          <w:rFonts w:ascii="Book Antiqua" w:hAnsi="Book Antiqua"/>
        </w:rPr>
        <w:t>vyšetř</w:t>
      </w:r>
      <w:r w:rsidR="00CE0A31">
        <w:rPr>
          <w:rFonts w:ascii="Book Antiqua" w:hAnsi="Book Antiqua"/>
        </w:rPr>
        <w:t>ování</w:t>
      </w:r>
      <w:r w:rsidR="00CE0A31" w:rsidRPr="0025432D">
        <w:rPr>
          <w:rFonts w:ascii="Book Antiqua" w:hAnsi="Book Antiqua"/>
        </w:rPr>
        <w:t xml:space="preserve"> </w:t>
      </w:r>
      <w:r w:rsidRPr="0025432D">
        <w:rPr>
          <w:rFonts w:ascii="Book Antiqua" w:hAnsi="Book Antiqua"/>
        </w:rPr>
        <w:t>příslušným orgánům</w:t>
      </w:r>
      <w:r w:rsidR="00CE0A31">
        <w:rPr>
          <w:rFonts w:ascii="Book Antiqua" w:hAnsi="Book Antiqua"/>
        </w:rPr>
        <w:t xml:space="preserve"> činným v trestním řízení. V tomto případě se doba uchování kamerových záznamů prodlužuje na dobu nezbytně nutnou k naplnění účelu trestního řízení nebo prošetřování</w:t>
      </w:r>
      <w:r w:rsidRPr="0025432D">
        <w:rPr>
          <w:rFonts w:ascii="Book Antiqua" w:hAnsi="Book Antiqua"/>
        </w:rPr>
        <w:t>. Záznamové zařízení je zabezpečeno před nahodilým nebo neoprávněným uložením</w:t>
      </w:r>
      <w:r w:rsidR="0093718E">
        <w:rPr>
          <w:rFonts w:ascii="Book Antiqua" w:hAnsi="Book Antiqua"/>
        </w:rPr>
        <w:t xml:space="preserve">, </w:t>
      </w:r>
      <w:r w:rsidRPr="0025432D">
        <w:rPr>
          <w:rFonts w:ascii="Book Antiqua" w:hAnsi="Book Antiqua"/>
        </w:rPr>
        <w:t>chráněno bezpečnostním kódem a ochranným software</w:t>
      </w:r>
      <w:bookmarkStart w:id="0" w:name="_GoBack"/>
      <w:bookmarkEnd w:id="0"/>
      <w:r w:rsidR="00956049">
        <w:rPr>
          <w:rFonts w:ascii="Book Antiqua" w:hAnsi="Book Antiqua"/>
        </w:rPr>
        <w:t>m</w:t>
      </w:r>
      <w:r w:rsidRPr="0025432D">
        <w:rPr>
          <w:rFonts w:ascii="Book Antiqua" w:hAnsi="Book Antiqua"/>
        </w:rPr>
        <w:t xml:space="preserve">. </w:t>
      </w:r>
      <w:r w:rsidR="001D01AE">
        <w:rPr>
          <w:rFonts w:ascii="Book Antiqua" w:eastAsia="Times New Roman" w:hAnsi="Book Antiqua"/>
          <w:color w:val="000000"/>
          <w:lang w:eastAsia="cs-CZ"/>
        </w:rPr>
        <w:t xml:space="preserve"> Ke zpracování osobních údajů Subjektu údajů kamerovým systémem ve vyznačených prostorech není třeba souhlasu Subjektu údajů, právním důvodem pro zpracování osobních důvodů je oprávněný zájem Správce.</w:t>
      </w:r>
    </w:p>
    <w:p w:rsidR="008050D9" w:rsidRDefault="008050D9" w:rsidP="00356691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/>
          <w:color w:val="000000"/>
          <w:lang w:eastAsia="cs-CZ"/>
        </w:rPr>
      </w:pPr>
      <w:r>
        <w:rPr>
          <w:rFonts w:ascii="Book Antiqua" w:eastAsia="Times New Roman" w:hAnsi="Book Antiqua"/>
          <w:color w:val="000000"/>
          <w:lang w:eastAsia="cs-CZ"/>
        </w:rPr>
        <w:t>Zpracovatel osobních údajů: správce osobních údajů.</w:t>
      </w:r>
    </w:p>
    <w:p w:rsidR="0025432D" w:rsidRDefault="0025432D" w:rsidP="00356691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/>
          <w:color w:val="000000"/>
          <w:lang w:eastAsia="cs-CZ"/>
        </w:rPr>
      </w:pPr>
    </w:p>
    <w:p w:rsidR="008050D9" w:rsidRDefault="008050D9" w:rsidP="00356691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/>
          <w:color w:val="000000"/>
          <w:lang w:eastAsia="cs-CZ"/>
        </w:rPr>
      </w:pPr>
      <w:r>
        <w:rPr>
          <w:rFonts w:ascii="Book Antiqua" w:eastAsia="Times New Roman" w:hAnsi="Book Antiqua"/>
          <w:color w:val="000000"/>
          <w:lang w:eastAsia="cs-CZ"/>
        </w:rPr>
        <w:t>Způsob zpracování osobních údajů:</w:t>
      </w:r>
      <w:r w:rsidR="0025432D">
        <w:rPr>
          <w:rFonts w:ascii="Book Antiqua" w:eastAsia="Times New Roman" w:hAnsi="Book Antiqua"/>
          <w:color w:val="000000"/>
          <w:lang w:eastAsia="cs-CZ"/>
        </w:rPr>
        <w:t xml:space="preserve"> uchování na </w:t>
      </w:r>
      <w:r w:rsidR="00D12CD8">
        <w:rPr>
          <w:rFonts w:ascii="Book Antiqua" w:eastAsia="Times New Roman" w:hAnsi="Book Antiqua"/>
          <w:color w:val="000000"/>
          <w:lang w:eastAsia="cs-CZ"/>
        </w:rPr>
        <w:t>nosiči informací (</w:t>
      </w:r>
      <w:r w:rsidR="0025432D">
        <w:rPr>
          <w:rFonts w:ascii="Book Antiqua" w:eastAsia="Times New Roman" w:hAnsi="Book Antiqua"/>
          <w:color w:val="000000"/>
          <w:lang w:eastAsia="cs-CZ"/>
        </w:rPr>
        <w:t>elektronickém disku</w:t>
      </w:r>
      <w:r w:rsidR="00D12CD8">
        <w:rPr>
          <w:rFonts w:ascii="Book Antiqua" w:eastAsia="Times New Roman" w:hAnsi="Book Antiqua"/>
          <w:color w:val="000000"/>
          <w:lang w:eastAsia="cs-CZ"/>
        </w:rPr>
        <w:t>)</w:t>
      </w:r>
      <w:r w:rsidR="0025432D">
        <w:rPr>
          <w:rFonts w:ascii="Book Antiqua" w:eastAsia="Times New Roman" w:hAnsi="Book Antiqua"/>
          <w:color w:val="000000"/>
          <w:lang w:eastAsia="cs-CZ"/>
        </w:rPr>
        <w:t xml:space="preserve"> dle doby uchovávání záznamu.</w:t>
      </w:r>
    </w:p>
    <w:p w:rsidR="00356691" w:rsidRPr="001861FD" w:rsidRDefault="008050D9" w:rsidP="0093718E">
      <w:pPr>
        <w:shd w:val="clear" w:color="auto" w:fill="FFFFFF"/>
        <w:spacing w:after="0" w:line="240" w:lineRule="auto"/>
        <w:jc w:val="both"/>
        <w:rPr>
          <w:rFonts w:ascii="Book Antiqua" w:hAnsi="Book Antiqua"/>
          <w:b/>
        </w:rPr>
      </w:pPr>
      <w:r w:rsidRPr="00D018BD">
        <w:rPr>
          <w:rFonts w:ascii="Book Antiqua" w:eastAsia="Times New Roman" w:hAnsi="Book Antiqua"/>
          <w:color w:val="000000"/>
          <w:lang w:eastAsia="cs-CZ"/>
        </w:rPr>
        <w:t>Zpřístupnění osobních údajů</w:t>
      </w:r>
      <w:r w:rsidR="0093718E">
        <w:rPr>
          <w:rFonts w:ascii="Book Antiqua" w:hAnsi="Book Antiqua"/>
        </w:rPr>
        <w:t>:</w:t>
      </w:r>
      <w:r w:rsidR="0093718E">
        <w:rPr>
          <w:rFonts w:ascii="Book Antiqua" w:eastAsia="Times New Roman" w:hAnsi="Book Antiqua"/>
          <w:color w:val="000000"/>
          <w:lang w:eastAsia="cs-CZ"/>
        </w:rPr>
        <w:t xml:space="preserve"> Tyto</w:t>
      </w:r>
      <w:r w:rsidR="00D018BD" w:rsidRPr="00D018BD">
        <w:rPr>
          <w:rFonts w:ascii="Book Antiqua" w:hAnsi="Book Antiqua"/>
        </w:rPr>
        <w:t xml:space="preserve"> záznamy slouží jako důkazní materiál v případě trestné činnosti nebo v případě způsobení škody na majetku a právech návštěvníků i společnosti ve sledovaných prostorách školy. Tento důvod opravňuje školu zpracovávat osobní údaje zaznamenané kamerovým systémem i bez souhlasu zaznamenávaných osob, ve smyslu § 5 odst. 2 písm. e) zákona č. 101/2000 Sb.</w:t>
      </w:r>
    </w:p>
    <w:sectPr w:rsidR="00356691" w:rsidRPr="001861FD" w:rsidSect="00FB72D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CAA" w:rsidRDefault="00E55CAA" w:rsidP="0093718E">
      <w:pPr>
        <w:spacing w:after="0" w:line="240" w:lineRule="auto"/>
      </w:pPr>
      <w:r>
        <w:separator/>
      </w:r>
    </w:p>
  </w:endnote>
  <w:endnote w:type="continuationSeparator" w:id="0">
    <w:p w:rsidR="00E55CAA" w:rsidRDefault="00E55CAA" w:rsidP="00937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7967234"/>
      <w:docPartObj>
        <w:docPartGallery w:val="Page Numbers (Bottom of Page)"/>
        <w:docPartUnique/>
      </w:docPartObj>
    </w:sdtPr>
    <w:sdtContent>
      <w:p w:rsidR="0093718E" w:rsidRDefault="0093718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6049">
          <w:rPr>
            <w:noProof/>
          </w:rPr>
          <w:t>2</w:t>
        </w:r>
        <w:r>
          <w:fldChar w:fldCharType="end"/>
        </w:r>
      </w:p>
    </w:sdtContent>
  </w:sdt>
  <w:p w:rsidR="0093718E" w:rsidRDefault="0093718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CAA" w:rsidRDefault="00E55CAA" w:rsidP="0093718E">
      <w:pPr>
        <w:spacing w:after="0" w:line="240" w:lineRule="auto"/>
      </w:pPr>
      <w:r>
        <w:separator/>
      </w:r>
    </w:p>
  </w:footnote>
  <w:footnote w:type="continuationSeparator" w:id="0">
    <w:p w:rsidR="00E55CAA" w:rsidRDefault="00E55CAA" w:rsidP="009371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40E1D"/>
    <w:multiLevelType w:val="hybridMultilevel"/>
    <w:tmpl w:val="1D105FA0"/>
    <w:lvl w:ilvl="0" w:tplc="0405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>
    <w:nsid w:val="194E04F0"/>
    <w:multiLevelType w:val="hybridMultilevel"/>
    <w:tmpl w:val="1A28B370"/>
    <w:lvl w:ilvl="0" w:tplc="448C00D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303926"/>
    <w:multiLevelType w:val="hybridMultilevel"/>
    <w:tmpl w:val="727C794C"/>
    <w:lvl w:ilvl="0" w:tplc="448C00D4">
      <w:start w:val="1"/>
      <w:numFmt w:val="bullet"/>
      <w:lvlText w:val="-"/>
      <w:lvlJc w:val="left"/>
      <w:pPr>
        <w:ind w:left="120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>
    <w:nsid w:val="3A574A27"/>
    <w:multiLevelType w:val="hybridMultilevel"/>
    <w:tmpl w:val="66E61062"/>
    <w:lvl w:ilvl="0" w:tplc="04050011">
      <w:start w:val="1"/>
      <w:numFmt w:val="decimal"/>
      <w:lvlText w:val="%1)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3DA3514E"/>
    <w:multiLevelType w:val="hybridMultilevel"/>
    <w:tmpl w:val="FD44B30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45662E"/>
    <w:multiLevelType w:val="hybridMultilevel"/>
    <w:tmpl w:val="5C1AE7D0"/>
    <w:lvl w:ilvl="0" w:tplc="040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6">
    <w:nsid w:val="47803165"/>
    <w:multiLevelType w:val="hybridMultilevel"/>
    <w:tmpl w:val="371CB830"/>
    <w:lvl w:ilvl="0" w:tplc="448C00D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D24AF5"/>
    <w:multiLevelType w:val="hybridMultilevel"/>
    <w:tmpl w:val="99C230BE"/>
    <w:lvl w:ilvl="0" w:tplc="448C00D4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D6D15AE"/>
    <w:multiLevelType w:val="hybridMultilevel"/>
    <w:tmpl w:val="CAF81DC6"/>
    <w:lvl w:ilvl="0" w:tplc="448C00D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C665E8"/>
    <w:multiLevelType w:val="hybridMultilevel"/>
    <w:tmpl w:val="3558CA06"/>
    <w:lvl w:ilvl="0" w:tplc="448C00D4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C57762A"/>
    <w:multiLevelType w:val="hybridMultilevel"/>
    <w:tmpl w:val="484AAB5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10"/>
  </w:num>
  <w:num w:numId="5">
    <w:abstractNumId w:val="9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EF3"/>
    <w:rsid w:val="00010249"/>
    <w:rsid w:val="00054EF0"/>
    <w:rsid w:val="00081E6B"/>
    <w:rsid w:val="00092CBB"/>
    <w:rsid w:val="000B5F15"/>
    <w:rsid w:val="00115E4A"/>
    <w:rsid w:val="00146D1C"/>
    <w:rsid w:val="001861FD"/>
    <w:rsid w:val="001D01AE"/>
    <w:rsid w:val="001E15FC"/>
    <w:rsid w:val="001E1B74"/>
    <w:rsid w:val="001F6AF6"/>
    <w:rsid w:val="0025432D"/>
    <w:rsid w:val="002C4212"/>
    <w:rsid w:val="002D6132"/>
    <w:rsid w:val="0030634D"/>
    <w:rsid w:val="00344EF0"/>
    <w:rsid w:val="00355932"/>
    <w:rsid w:val="00356691"/>
    <w:rsid w:val="0037527D"/>
    <w:rsid w:val="003F20B6"/>
    <w:rsid w:val="00443BD7"/>
    <w:rsid w:val="004C58C6"/>
    <w:rsid w:val="004D5DEA"/>
    <w:rsid w:val="0051058A"/>
    <w:rsid w:val="005405C1"/>
    <w:rsid w:val="005934D1"/>
    <w:rsid w:val="005949FE"/>
    <w:rsid w:val="006038BD"/>
    <w:rsid w:val="00603F01"/>
    <w:rsid w:val="0062217F"/>
    <w:rsid w:val="006502DB"/>
    <w:rsid w:val="006A02C5"/>
    <w:rsid w:val="006E1B25"/>
    <w:rsid w:val="006E4D1D"/>
    <w:rsid w:val="0073566A"/>
    <w:rsid w:val="00751865"/>
    <w:rsid w:val="00787584"/>
    <w:rsid w:val="007E6D9A"/>
    <w:rsid w:val="007F4F3D"/>
    <w:rsid w:val="008050D9"/>
    <w:rsid w:val="00844F17"/>
    <w:rsid w:val="00890C26"/>
    <w:rsid w:val="0093718E"/>
    <w:rsid w:val="009479D3"/>
    <w:rsid w:val="00956049"/>
    <w:rsid w:val="009E6DA6"/>
    <w:rsid w:val="00A15273"/>
    <w:rsid w:val="00A21B9D"/>
    <w:rsid w:val="00A227D7"/>
    <w:rsid w:val="00A519F2"/>
    <w:rsid w:val="00AD2719"/>
    <w:rsid w:val="00B14655"/>
    <w:rsid w:val="00B24A79"/>
    <w:rsid w:val="00B363DD"/>
    <w:rsid w:val="00B422D5"/>
    <w:rsid w:val="00BF4226"/>
    <w:rsid w:val="00C13EF3"/>
    <w:rsid w:val="00C52910"/>
    <w:rsid w:val="00CA3CDD"/>
    <w:rsid w:val="00CC132D"/>
    <w:rsid w:val="00CE0A31"/>
    <w:rsid w:val="00CF06A4"/>
    <w:rsid w:val="00D018BD"/>
    <w:rsid w:val="00D12CD8"/>
    <w:rsid w:val="00D83636"/>
    <w:rsid w:val="00D86537"/>
    <w:rsid w:val="00DA5613"/>
    <w:rsid w:val="00DC3339"/>
    <w:rsid w:val="00E51FCA"/>
    <w:rsid w:val="00E55CAA"/>
    <w:rsid w:val="00ED4ED5"/>
    <w:rsid w:val="00EF7EF8"/>
    <w:rsid w:val="00F07FE7"/>
    <w:rsid w:val="00F313C3"/>
    <w:rsid w:val="00F81B1F"/>
    <w:rsid w:val="00FB72D6"/>
    <w:rsid w:val="00FC6AD5"/>
    <w:rsid w:val="00FC73D2"/>
    <w:rsid w:val="00FD25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3EF3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uiPriority w:val="99"/>
    <w:semiHidden/>
    <w:unhideWhenUsed/>
    <w:rsid w:val="00C13EF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13EF3"/>
    <w:pPr>
      <w:spacing w:after="120" w:line="240" w:lineRule="auto"/>
      <w:ind w:left="567" w:hanging="567"/>
      <w:jc w:val="both"/>
    </w:pPr>
    <w:rPr>
      <w:rFonts w:ascii="Arial" w:hAnsi="Arial"/>
      <w:color w:val="4B4B4D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13EF3"/>
    <w:rPr>
      <w:rFonts w:ascii="Arial" w:eastAsia="Calibri" w:hAnsi="Arial" w:cs="Times New Roman"/>
      <w:color w:val="4B4B4D"/>
      <w:sz w:val="20"/>
      <w:szCs w:val="20"/>
    </w:rPr>
  </w:style>
  <w:style w:type="paragraph" w:styleId="Bezmezer">
    <w:name w:val="No Spacing"/>
    <w:uiPriority w:val="1"/>
    <w:qFormat/>
    <w:rsid w:val="00C13EF3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3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3EF3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8363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050D9"/>
    <w:rPr>
      <w:color w:val="0000FF" w:themeColor="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49FE"/>
    <w:pPr>
      <w:spacing w:after="200"/>
      <w:ind w:left="0" w:firstLine="0"/>
      <w:jc w:val="left"/>
    </w:pPr>
    <w:rPr>
      <w:rFonts w:ascii="Calibri" w:hAnsi="Calibri"/>
      <w:b/>
      <w:bCs/>
      <w:color w:val="auto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949FE"/>
    <w:rPr>
      <w:rFonts w:ascii="Calibri" w:eastAsia="Calibri" w:hAnsi="Calibri" w:cs="Times New Roman"/>
      <w:b/>
      <w:bCs/>
      <w:color w:val="4B4B4D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9371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3718E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9371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3718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3EF3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uiPriority w:val="99"/>
    <w:semiHidden/>
    <w:unhideWhenUsed/>
    <w:rsid w:val="00C13EF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13EF3"/>
    <w:pPr>
      <w:spacing w:after="120" w:line="240" w:lineRule="auto"/>
      <w:ind w:left="567" w:hanging="567"/>
      <w:jc w:val="both"/>
    </w:pPr>
    <w:rPr>
      <w:rFonts w:ascii="Arial" w:hAnsi="Arial"/>
      <w:color w:val="4B4B4D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13EF3"/>
    <w:rPr>
      <w:rFonts w:ascii="Arial" w:eastAsia="Calibri" w:hAnsi="Arial" w:cs="Times New Roman"/>
      <w:color w:val="4B4B4D"/>
      <w:sz w:val="20"/>
      <w:szCs w:val="20"/>
    </w:rPr>
  </w:style>
  <w:style w:type="paragraph" w:styleId="Bezmezer">
    <w:name w:val="No Spacing"/>
    <w:uiPriority w:val="1"/>
    <w:qFormat/>
    <w:rsid w:val="00C13EF3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3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3EF3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8363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050D9"/>
    <w:rPr>
      <w:color w:val="0000FF" w:themeColor="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49FE"/>
    <w:pPr>
      <w:spacing w:after="200"/>
      <w:ind w:left="0" w:firstLine="0"/>
      <w:jc w:val="left"/>
    </w:pPr>
    <w:rPr>
      <w:rFonts w:ascii="Calibri" w:hAnsi="Calibri"/>
      <w:b/>
      <w:bCs/>
      <w:color w:val="auto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949FE"/>
    <w:rPr>
      <w:rFonts w:ascii="Calibri" w:eastAsia="Calibri" w:hAnsi="Calibri" w:cs="Times New Roman"/>
      <w:b/>
      <w:bCs/>
      <w:color w:val="4B4B4D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9371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3718E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9371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3718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0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7zs@7zstrinec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490AE-6E7C-4AA5-B5FC-AF1FCE9FC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1562</Words>
  <Characters>9218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reditel</cp:lastModifiedBy>
  <cp:revision>6</cp:revision>
  <cp:lastPrinted>2018-08-23T08:37:00Z</cp:lastPrinted>
  <dcterms:created xsi:type="dcterms:W3CDTF">2018-08-23T08:21:00Z</dcterms:created>
  <dcterms:modified xsi:type="dcterms:W3CDTF">2018-08-23T12:03:00Z</dcterms:modified>
</cp:coreProperties>
</file>